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97A2B8" w14:textId="77777777" w:rsidR="00DE33FD" w:rsidRPr="009943BC" w:rsidRDefault="00DE33FD" w:rsidP="00AC41F9">
      <w:pPr>
        <w:pStyle w:val="CharCharChar2Char"/>
        <w:rPr>
          <w:rFonts w:ascii="Book Antiqua" w:hAnsi="Book Antiqua"/>
          <w:sz w:val="22"/>
          <w:szCs w:val="22"/>
        </w:rPr>
      </w:pPr>
      <w:bookmarkStart w:id="0" w:name="_GoBack"/>
      <w:bookmarkEnd w:id="0"/>
    </w:p>
    <w:p w14:paraId="47B9B463" w14:textId="1AE975B1" w:rsidR="00681D78" w:rsidRPr="008B5D73" w:rsidRDefault="00681D78" w:rsidP="00AC41F9">
      <w:pPr>
        <w:rPr>
          <w:rFonts w:ascii="Book Antiqua" w:hAnsi="Book Antiqua"/>
          <w:sz w:val="22"/>
          <w:szCs w:val="22"/>
          <w:lang w:val="sr-Latn-CS"/>
        </w:rPr>
      </w:pPr>
    </w:p>
    <w:p w14:paraId="730905E2" w14:textId="77777777" w:rsidR="002C2DF4" w:rsidRDefault="00FB4D11" w:rsidP="0018089F">
      <w:pPr>
        <w:tabs>
          <w:tab w:val="left" w:pos="3750"/>
          <w:tab w:val="left" w:pos="7275"/>
        </w:tabs>
        <w:jc w:val="center"/>
        <w:rPr>
          <w:rFonts w:ascii="Book Antiqua" w:hAnsi="Book Antiqua"/>
          <w:b/>
          <w:sz w:val="22"/>
          <w:szCs w:val="22"/>
          <w:lang w:val="sr-Cyrl-RS"/>
        </w:rPr>
      </w:pPr>
      <w:r w:rsidRPr="008B5D73">
        <w:rPr>
          <w:rFonts w:ascii="Book Antiqua" w:hAnsi="Book Antiqua"/>
          <w:b/>
          <w:sz w:val="22"/>
          <w:szCs w:val="22"/>
          <w:lang w:val="sr-Cyrl-RS"/>
        </w:rPr>
        <w:t xml:space="preserve">МИНИСТАРСТВО </w:t>
      </w:r>
      <w:r w:rsidR="006D5042" w:rsidRPr="008B5D73">
        <w:rPr>
          <w:rFonts w:ascii="Book Antiqua" w:hAnsi="Book Antiqua"/>
          <w:b/>
          <w:sz w:val="22"/>
          <w:szCs w:val="22"/>
          <w:lang w:val="sr-Cyrl-RS"/>
        </w:rPr>
        <w:t xml:space="preserve">ЗА </w:t>
      </w:r>
      <w:r w:rsidR="002C2DF4">
        <w:rPr>
          <w:rFonts w:ascii="Book Antiqua" w:hAnsi="Book Antiqua"/>
          <w:b/>
          <w:sz w:val="22"/>
          <w:szCs w:val="22"/>
          <w:lang w:val="sr-Cyrl-RS"/>
        </w:rPr>
        <w:t xml:space="preserve">РАД, ЗАПОШЉАВАЊЕ, </w:t>
      </w:r>
    </w:p>
    <w:p w14:paraId="3A4A221E" w14:textId="3C33A590" w:rsidR="00FB4D11" w:rsidRPr="008B5D73" w:rsidRDefault="002C2DF4" w:rsidP="0018089F">
      <w:pPr>
        <w:tabs>
          <w:tab w:val="left" w:pos="3750"/>
          <w:tab w:val="left" w:pos="7275"/>
        </w:tabs>
        <w:jc w:val="center"/>
        <w:rPr>
          <w:rFonts w:ascii="Book Antiqua" w:hAnsi="Book Antiqua"/>
          <w:b/>
          <w:sz w:val="22"/>
          <w:szCs w:val="22"/>
          <w:lang w:val="sr-Cyrl-RS"/>
        </w:rPr>
      </w:pPr>
      <w:r>
        <w:rPr>
          <w:rFonts w:ascii="Book Antiqua" w:hAnsi="Book Antiqua"/>
          <w:b/>
          <w:sz w:val="22"/>
          <w:szCs w:val="22"/>
          <w:lang w:val="sr-Cyrl-RS"/>
        </w:rPr>
        <w:t>БОРАЧКА И СОЦИЈАЛНА ПИТАЊА</w:t>
      </w:r>
    </w:p>
    <w:p w14:paraId="50C3EE66" w14:textId="77777777" w:rsidR="00BC1051" w:rsidRDefault="00FB4D11" w:rsidP="00BC1051">
      <w:pPr>
        <w:tabs>
          <w:tab w:val="left" w:pos="3540"/>
          <w:tab w:val="left" w:pos="3750"/>
          <w:tab w:val="left" w:pos="7275"/>
        </w:tabs>
        <w:jc w:val="right"/>
        <w:rPr>
          <w:rFonts w:ascii="Book Antiqua" w:hAnsi="Book Antiqua"/>
          <w:sz w:val="22"/>
          <w:szCs w:val="22"/>
          <w:lang w:val="sr-Cyrl-RS"/>
        </w:rPr>
      </w:pPr>
      <w:r w:rsidRPr="008B5D73">
        <w:rPr>
          <w:rFonts w:ascii="Book Antiqua" w:hAnsi="Book Antiqua"/>
          <w:sz w:val="22"/>
          <w:szCs w:val="22"/>
          <w:lang w:val="sr-Cyrl-RS"/>
        </w:rPr>
        <w:t xml:space="preserve">                                         </w:t>
      </w:r>
    </w:p>
    <w:p w14:paraId="446C95F3" w14:textId="77777777" w:rsidR="00BC1051" w:rsidRDefault="00BC1051" w:rsidP="00BC1051">
      <w:pPr>
        <w:tabs>
          <w:tab w:val="left" w:pos="3540"/>
          <w:tab w:val="left" w:pos="3750"/>
          <w:tab w:val="left" w:pos="7275"/>
        </w:tabs>
        <w:jc w:val="right"/>
        <w:rPr>
          <w:rFonts w:ascii="Book Antiqua" w:hAnsi="Book Antiqua"/>
          <w:sz w:val="22"/>
          <w:szCs w:val="22"/>
          <w:lang w:val="sr-Cyrl-RS"/>
        </w:rPr>
      </w:pPr>
    </w:p>
    <w:p w14:paraId="49D2655A" w14:textId="246365E6" w:rsidR="00FB4D11" w:rsidRPr="00BC1051" w:rsidRDefault="00BC1051" w:rsidP="00BC1051">
      <w:pPr>
        <w:tabs>
          <w:tab w:val="left" w:pos="3540"/>
          <w:tab w:val="left" w:pos="3750"/>
          <w:tab w:val="left" w:pos="7275"/>
        </w:tabs>
        <w:jc w:val="right"/>
        <w:rPr>
          <w:rFonts w:ascii="Book Antiqua" w:hAnsi="Book Antiqua"/>
          <w:b/>
          <w:sz w:val="22"/>
          <w:szCs w:val="22"/>
          <w:lang w:val="sr-Cyrl-RS"/>
        </w:rPr>
      </w:pPr>
      <w:r w:rsidRPr="008B5D73">
        <w:rPr>
          <w:rFonts w:ascii="Book Antiqua" w:hAnsi="Book Antiqua"/>
          <w:sz w:val="22"/>
          <w:szCs w:val="22"/>
          <w:lang w:val="sr-Cyrl-RS"/>
        </w:rPr>
        <w:t>БЕОГРАД</w:t>
      </w:r>
    </w:p>
    <w:p w14:paraId="27870B5C" w14:textId="3676CFAF" w:rsidR="00FB4D11" w:rsidRDefault="002C2DF4" w:rsidP="00FB4D11">
      <w:pPr>
        <w:tabs>
          <w:tab w:val="left" w:pos="3750"/>
          <w:tab w:val="left" w:pos="7275"/>
        </w:tabs>
        <w:jc w:val="right"/>
        <w:rPr>
          <w:rFonts w:ascii="Book Antiqua" w:hAnsi="Book Antiqua"/>
          <w:sz w:val="22"/>
          <w:szCs w:val="22"/>
          <w:lang w:val="sr-Cyrl-RS"/>
        </w:rPr>
      </w:pPr>
      <w:r>
        <w:rPr>
          <w:rFonts w:ascii="Book Antiqua" w:hAnsi="Book Antiqua"/>
          <w:sz w:val="22"/>
          <w:szCs w:val="22"/>
          <w:lang w:val="sr-Cyrl-RS"/>
        </w:rPr>
        <w:t>Немањина 22- 26</w:t>
      </w:r>
    </w:p>
    <w:p w14:paraId="418747EF" w14:textId="77777777" w:rsidR="00DD0C34" w:rsidRPr="008B5D73" w:rsidRDefault="00DD0C34" w:rsidP="00FB4D11">
      <w:pPr>
        <w:tabs>
          <w:tab w:val="left" w:pos="3750"/>
          <w:tab w:val="left" w:pos="7275"/>
        </w:tabs>
        <w:jc w:val="right"/>
        <w:rPr>
          <w:rFonts w:ascii="Book Antiqua" w:hAnsi="Book Antiqua"/>
          <w:sz w:val="22"/>
          <w:szCs w:val="22"/>
          <w:lang w:val="sr-Cyrl-RS"/>
        </w:rPr>
      </w:pPr>
    </w:p>
    <w:p w14:paraId="63D2639E" w14:textId="77777777" w:rsidR="00FB4D11" w:rsidRPr="008B5D73" w:rsidRDefault="00FB4D11" w:rsidP="00FB4D11">
      <w:pPr>
        <w:tabs>
          <w:tab w:val="left" w:pos="3750"/>
          <w:tab w:val="left" w:pos="7275"/>
        </w:tabs>
        <w:jc w:val="both"/>
        <w:rPr>
          <w:rFonts w:ascii="Book Antiqua" w:hAnsi="Book Antiqua"/>
          <w:sz w:val="22"/>
          <w:szCs w:val="22"/>
          <w:lang w:val="sr-Cyrl-RS"/>
        </w:rPr>
      </w:pPr>
    </w:p>
    <w:p w14:paraId="76D6575C" w14:textId="320B84DD" w:rsidR="00FB4D11" w:rsidRDefault="00FB4D11" w:rsidP="00FB4D11">
      <w:pPr>
        <w:tabs>
          <w:tab w:val="left" w:pos="3750"/>
          <w:tab w:val="left" w:pos="7275"/>
        </w:tabs>
        <w:jc w:val="both"/>
        <w:rPr>
          <w:rFonts w:ascii="Book Antiqua" w:hAnsi="Book Antiqua"/>
          <w:sz w:val="22"/>
          <w:szCs w:val="22"/>
          <w:lang w:val="sr-Cyrl-RS"/>
        </w:rPr>
      </w:pPr>
      <w:r w:rsidRPr="008B5D73">
        <w:rPr>
          <w:rFonts w:ascii="Book Antiqua" w:hAnsi="Book Antiqua"/>
          <w:sz w:val="22"/>
          <w:szCs w:val="22"/>
          <w:lang w:val="sr-Cyrl-RS"/>
        </w:rPr>
        <w:t xml:space="preserve">На основу члана 18. став 4. Закона о Заштитнику грађана („Службени гласник РС“, бр. 79/05 и 54/07), Заштитник грађана је са становишта своје законом утврђене надлежности, размотрио текст </w:t>
      </w:r>
      <w:r w:rsidR="002C2DF4">
        <w:rPr>
          <w:rFonts w:ascii="Book Antiqua" w:hAnsi="Book Antiqua"/>
          <w:sz w:val="22"/>
          <w:szCs w:val="22"/>
          <w:lang w:val="sr-Cyrl-RS"/>
        </w:rPr>
        <w:t>Нацрта закона о радном ангажовању на сезонским и другим повременим пословима у одређеним делатностима</w:t>
      </w:r>
      <w:r w:rsidR="006D5042" w:rsidRPr="008B5D73">
        <w:rPr>
          <w:rFonts w:ascii="Book Antiqua" w:hAnsi="Book Antiqua"/>
          <w:sz w:val="22"/>
          <w:szCs w:val="22"/>
          <w:lang w:val="sr-Cyrl-RS"/>
        </w:rPr>
        <w:t xml:space="preserve">, </w:t>
      </w:r>
      <w:r w:rsidR="0018089F" w:rsidRPr="008B5D73">
        <w:rPr>
          <w:rFonts w:ascii="Book Antiqua" w:hAnsi="Book Antiqua"/>
          <w:sz w:val="22"/>
          <w:szCs w:val="22"/>
          <w:lang w:val="sr-Cyrl-RS"/>
        </w:rPr>
        <w:t xml:space="preserve">који је Министарство </w:t>
      </w:r>
      <w:r w:rsidR="002C2DF4" w:rsidRPr="002C2DF4">
        <w:rPr>
          <w:rFonts w:ascii="Book Antiqua" w:hAnsi="Book Antiqua"/>
          <w:sz w:val="22"/>
          <w:szCs w:val="22"/>
          <w:lang w:val="sr-Cyrl-RS"/>
        </w:rPr>
        <w:t>за рад, запошљавање, борачка и социјална питања</w:t>
      </w:r>
      <w:r w:rsidR="002C2DF4">
        <w:rPr>
          <w:rFonts w:ascii="Book Antiqua" w:hAnsi="Book Antiqua"/>
          <w:b/>
          <w:sz w:val="22"/>
          <w:szCs w:val="22"/>
          <w:lang w:val="sr-Cyrl-RS"/>
        </w:rPr>
        <w:t xml:space="preserve"> </w:t>
      </w:r>
      <w:r w:rsidRPr="008B5D73">
        <w:rPr>
          <w:rFonts w:ascii="Book Antiqua" w:hAnsi="Book Antiqua"/>
          <w:sz w:val="22"/>
          <w:szCs w:val="22"/>
          <w:lang w:val="sr-Cyrl-RS"/>
        </w:rPr>
        <w:t>(у даљем тексту: Министарство) доставило на мишљење</w:t>
      </w:r>
      <w:r w:rsidR="006D5042" w:rsidRPr="008B5D73">
        <w:rPr>
          <w:rFonts w:ascii="Book Antiqua" w:hAnsi="Book Antiqua"/>
          <w:sz w:val="22"/>
          <w:szCs w:val="22"/>
          <w:lang w:val="sr-Cyrl-RS"/>
        </w:rPr>
        <w:t xml:space="preserve">, </w:t>
      </w:r>
      <w:r w:rsidRPr="008B5D73">
        <w:rPr>
          <w:rFonts w:ascii="Book Antiqua" w:hAnsi="Book Antiqua"/>
          <w:sz w:val="22"/>
          <w:szCs w:val="22"/>
          <w:lang w:val="sr-Cyrl-RS"/>
        </w:rPr>
        <w:t>актом број</w:t>
      </w:r>
      <w:r w:rsidR="006D5042" w:rsidRPr="008B5D73">
        <w:rPr>
          <w:rFonts w:ascii="Book Antiqua" w:hAnsi="Book Antiqua"/>
          <w:sz w:val="22"/>
          <w:szCs w:val="22"/>
          <w:lang w:val="sr-Cyrl-RS"/>
        </w:rPr>
        <w:t xml:space="preserve">: </w:t>
      </w:r>
      <w:r w:rsidR="0098098F">
        <w:rPr>
          <w:rFonts w:ascii="Book Antiqua" w:hAnsi="Book Antiqua"/>
          <w:sz w:val="22"/>
          <w:szCs w:val="22"/>
          <w:lang w:val="sr-Cyrl-RS"/>
        </w:rPr>
        <w:t>011</w:t>
      </w:r>
      <w:r w:rsidR="006D5042" w:rsidRPr="008B5D73">
        <w:rPr>
          <w:rFonts w:ascii="Book Antiqua" w:hAnsi="Book Antiqua"/>
          <w:sz w:val="22"/>
          <w:szCs w:val="22"/>
          <w:lang w:val="sr-Cyrl-RS"/>
        </w:rPr>
        <w:t>-00-</w:t>
      </w:r>
      <w:r w:rsidR="0098098F">
        <w:rPr>
          <w:rFonts w:ascii="Book Antiqua" w:hAnsi="Book Antiqua"/>
          <w:sz w:val="22"/>
          <w:szCs w:val="22"/>
          <w:lang w:val="sr-Cyrl-RS"/>
        </w:rPr>
        <w:t>458</w:t>
      </w:r>
      <w:r w:rsidR="006D5042" w:rsidRPr="008B5D73">
        <w:rPr>
          <w:rFonts w:ascii="Book Antiqua" w:hAnsi="Book Antiqua"/>
          <w:sz w:val="22"/>
          <w:szCs w:val="22"/>
          <w:lang w:val="sr-Cyrl-RS"/>
        </w:rPr>
        <w:t>/2021-</w:t>
      </w:r>
      <w:r w:rsidR="0098098F">
        <w:rPr>
          <w:rFonts w:ascii="Book Antiqua" w:hAnsi="Book Antiqua"/>
          <w:sz w:val="22"/>
          <w:szCs w:val="22"/>
          <w:lang w:val="sr-Cyrl-RS"/>
        </w:rPr>
        <w:t>05</w:t>
      </w:r>
      <w:r w:rsidRPr="008B5D73">
        <w:rPr>
          <w:rFonts w:ascii="Book Antiqua" w:hAnsi="Book Antiqua"/>
          <w:sz w:val="22"/>
          <w:szCs w:val="22"/>
          <w:lang w:val="sr-Cyrl-RS"/>
        </w:rPr>
        <w:t xml:space="preserve"> од </w:t>
      </w:r>
      <w:r w:rsidR="0098098F">
        <w:rPr>
          <w:rFonts w:ascii="Book Antiqua" w:hAnsi="Book Antiqua"/>
          <w:sz w:val="22"/>
          <w:szCs w:val="22"/>
          <w:lang w:val="sr-Cyrl-RS"/>
        </w:rPr>
        <w:t>22</w:t>
      </w:r>
      <w:r w:rsidR="0018089F" w:rsidRPr="008B5D73">
        <w:rPr>
          <w:rFonts w:ascii="Book Antiqua" w:hAnsi="Book Antiqua"/>
          <w:sz w:val="22"/>
          <w:szCs w:val="22"/>
          <w:lang w:val="sr-Cyrl-RS"/>
        </w:rPr>
        <w:t xml:space="preserve">. </w:t>
      </w:r>
      <w:r w:rsidR="0098098F">
        <w:rPr>
          <w:rFonts w:ascii="Book Antiqua" w:hAnsi="Book Antiqua"/>
          <w:sz w:val="22"/>
          <w:szCs w:val="22"/>
          <w:lang w:val="sr-Cyrl-RS"/>
        </w:rPr>
        <w:t>октобра</w:t>
      </w:r>
      <w:r w:rsidR="0018089F" w:rsidRPr="008B5D73">
        <w:rPr>
          <w:rFonts w:ascii="Book Antiqua" w:hAnsi="Book Antiqua"/>
          <w:sz w:val="22"/>
          <w:szCs w:val="22"/>
          <w:lang w:val="sr-Cyrl-RS"/>
        </w:rPr>
        <w:t xml:space="preserve"> 2021</w:t>
      </w:r>
      <w:r w:rsidRPr="008B5D73">
        <w:rPr>
          <w:rFonts w:ascii="Book Antiqua" w:hAnsi="Book Antiqua"/>
          <w:sz w:val="22"/>
          <w:szCs w:val="22"/>
          <w:lang w:val="sr-Cyrl-RS"/>
        </w:rPr>
        <w:t>. године и даје следеће</w:t>
      </w:r>
    </w:p>
    <w:p w14:paraId="188E49FB" w14:textId="77777777" w:rsidR="00DD0C34" w:rsidRPr="002C2DF4" w:rsidRDefault="00DD0C34" w:rsidP="00FB4D11">
      <w:pPr>
        <w:tabs>
          <w:tab w:val="left" w:pos="3750"/>
          <w:tab w:val="left" w:pos="7275"/>
        </w:tabs>
        <w:jc w:val="both"/>
        <w:rPr>
          <w:rFonts w:ascii="Book Antiqua" w:hAnsi="Book Antiqua"/>
          <w:sz w:val="22"/>
          <w:szCs w:val="22"/>
          <w:lang w:val="sr-Cyrl-RS"/>
        </w:rPr>
      </w:pPr>
    </w:p>
    <w:p w14:paraId="29407CD1" w14:textId="77777777" w:rsidR="0059096E" w:rsidRPr="008B5D73" w:rsidRDefault="0059096E" w:rsidP="00FB4D11">
      <w:pPr>
        <w:tabs>
          <w:tab w:val="left" w:pos="3750"/>
          <w:tab w:val="left" w:pos="7275"/>
        </w:tabs>
        <w:jc w:val="both"/>
        <w:rPr>
          <w:rFonts w:ascii="Book Antiqua" w:hAnsi="Book Antiqua"/>
          <w:sz w:val="22"/>
          <w:szCs w:val="22"/>
          <w:lang w:val="sr-Cyrl-RS"/>
        </w:rPr>
      </w:pPr>
    </w:p>
    <w:p w14:paraId="19995311" w14:textId="77777777" w:rsidR="0098098F" w:rsidRDefault="00FB4D11" w:rsidP="00FB4D11">
      <w:pPr>
        <w:jc w:val="center"/>
        <w:rPr>
          <w:rFonts w:ascii="Book Antiqua" w:hAnsi="Book Antiqua"/>
          <w:b/>
          <w:sz w:val="22"/>
          <w:szCs w:val="22"/>
          <w:lang w:val="sr-Cyrl-RS"/>
        </w:rPr>
      </w:pPr>
      <w:r w:rsidRPr="008B5D73">
        <w:rPr>
          <w:rFonts w:ascii="Book Antiqua" w:hAnsi="Book Antiqua"/>
          <w:b/>
          <w:sz w:val="22"/>
          <w:szCs w:val="22"/>
          <w:lang w:val="sr-Cyrl-RS"/>
        </w:rPr>
        <w:t xml:space="preserve">МИШЉЕЊЕ НА </w:t>
      </w:r>
      <w:r w:rsidR="0098098F">
        <w:rPr>
          <w:rFonts w:ascii="Book Antiqua" w:hAnsi="Book Antiqua"/>
          <w:b/>
          <w:sz w:val="22"/>
          <w:szCs w:val="22"/>
          <w:lang w:val="sr-Cyrl-RS"/>
        </w:rPr>
        <w:t>НАЦРТ</w:t>
      </w:r>
      <w:r w:rsidR="0098098F" w:rsidRPr="0098098F">
        <w:rPr>
          <w:rFonts w:ascii="Book Antiqua" w:hAnsi="Book Antiqua"/>
          <w:b/>
          <w:sz w:val="22"/>
          <w:szCs w:val="22"/>
          <w:lang w:val="sr-Cyrl-RS"/>
        </w:rPr>
        <w:t xml:space="preserve"> ЗАКОНА О РАДНОМ АНГАЖОВАЊУ </w:t>
      </w:r>
    </w:p>
    <w:p w14:paraId="17E258F0" w14:textId="2A148021" w:rsidR="00FB4D11" w:rsidRDefault="0098098F" w:rsidP="00FB4D11">
      <w:pPr>
        <w:jc w:val="center"/>
        <w:rPr>
          <w:rFonts w:ascii="Book Antiqua" w:hAnsi="Book Antiqua"/>
          <w:b/>
          <w:sz w:val="22"/>
          <w:szCs w:val="22"/>
          <w:lang w:val="sr-Cyrl-RS"/>
        </w:rPr>
      </w:pPr>
      <w:r w:rsidRPr="0098098F">
        <w:rPr>
          <w:rFonts w:ascii="Book Antiqua" w:hAnsi="Book Antiqua"/>
          <w:b/>
          <w:sz w:val="22"/>
          <w:szCs w:val="22"/>
          <w:lang w:val="sr-Cyrl-RS"/>
        </w:rPr>
        <w:t>НА СЕЗОНСКИМ И ДРУГИМ ПОВРЕМЕНИМ ПОСЛОВИМА У ОДРЕЂЕНИМ ДЕЛАТНОСТИМА</w:t>
      </w:r>
    </w:p>
    <w:p w14:paraId="7DDF7416" w14:textId="77777777" w:rsidR="00DD0C34" w:rsidRDefault="00DD0C34" w:rsidP="00DD0C34">
      <w:pPr>
        <w:spacing w:after="160" w:line="259" w:lineRule="auto"/>
        <w:jc w:val="both"/>
        <w:rPr>
          <w:rFonts w:ascii="Book Antiqua" w:eastAsia="Calibri" w:hAnsi="Book Antiqua"/>
          <w:sz w:val="22"/>
          <w:szCs w:val="22"/>
          <w:lang w:val="sr-Cyrl-RS"/>
        </w:rPr>
      </w:pPr>
    </w:p>
    <w:p w14:paraId="10B85D4B" w14:textId="4B093CD4" w:rsidR="00DD0C34" w:rsidRDefault="00DD0C34" w:rsidP="00DD0C34">
      <w:pPr>
        <w:jc w:val="both"/>
        <w:rPr>
          <w:rFonts w:ascii="Book Antiqua" w:eastAsia="Calibri" w:hAnsi="Book Antiqua"/>
          <w:sz w:val="22"/>
          <w:szCs w:val="22"/>
          <w:lang w:val="sr-Cyrl-RS"/>
        </w:rPr>
      </w:pPr>
      <w:r>
        <w:rPr>
          <w:rFonts w:ascii="Book Antiqua" w:eastAsia="Calibri" w:hAnsi="Book Antiqua"/>
          <w:sz w:val="22"/>
          <w:szCs w:val="22"/>
          <w:lang w:val="sr-Cyrl-RS"/>
        </w:rPr>
        <w:t>Заштитник грађана поздравља рад на изради Н</w:t>
      </w:r>
      <w:r w:rsidRPr="00DD0C34">
        <w:rPr>
          <w:rFonts w:ascii="Book Antiqua" w:eastAsia="Calibri" w:hAnsi="Book Antiqua"/>
          <w:sz w:val="22"/>
          <w:szCs w:val="22"/>
          <w:lang w:val="sr-Cyrl-RS"/>
        </w:rPr>
        <w:t>ацрт</w:t>
      </w:r>
      <w:r>
        <w:rPr>
          <w:rFonts w:ascii="Book Antiqua" w:eastAsia="Calibri" w:hAnsi="Book Antiqua"/>
          <w:sz w:val="22"/>
          <w:szCs w:val="22"/>
          <w:lang w:val="sr-Cyrl-RS"/>
        </w:rPr>
        <w:t>а</w:t>
      </w:r>
      <w:r w:rsidRPr="00DD0C34">
        <w:rPr>
          <w:rFonts w:ascii="Book Antiqua" w:eastAsia="Calibri" w:hAnsi="Book Antiqua"/>
          <w:sz w:val="22"/>
          <w:szCs w:val="22"/>
          <w:lang w:val="sr-Cyrl-RS"/>
        </w:rPr>
        <w:t xml:space="preserve"> закона о радном ангажовању </w:t>
      </w:r>
      <w:r>
        <w:rPr>
          <w:rFonts w:ascii="Book Antiqua" w:eastAsia="Calibri" w:hAnsi="Book Antiqua"/>
          <w:sz w:val="22"/>
          <w:szCs w:val="22"/>
          <w:lang w:val="sr-Cyrl-RS"/>
        </w:rPr>
        <w:t>н</w:t>
      </w:r>
      <w:r w:rsidRPr="00DD0C34">
        <w:rPr>
          <w:rFonts w:ascii="Book Antiqua" w:eastAsia="Calibri" w:hAnsi="Book Antiqua"/>
          <w:sz w:val="22"/>
          <w:szCs w:val="22"/>
          <w:lang w:val="sr-Cyrl-RS"/>
        </w:rPr>
        <w:t>а сезонским и другим повременим пословима у одређеним делатностима</w:t>
      </w:r>
      <w:r>
        <w:rPr>
          <w:rFonts w:ascii="Book Antiqua" w:eastAsia="Calibri" w:hAnsi="Book Antiqua"/>
          <w:sz w:val="22"/>
          <w:szCs w:val="22"/>
          <w:lang w:val="sr-Cyrl-RS"/>
        </w:rPr>
        <w:t xml:space="preserve"> (у даљем тексту: Нацрт закона)</w:t>
      </w:r>
      <w:r w:rsidR="004A3E18">
        <w:rPr>
          <w:rFonts w:ascii="Book Antiqua" w:eastAsia="Calibri" w:hAnsi="Book Antiqua"/>
          <w:sz w:val="22"/>
          <w:szCs w:val="22"/>
          <w:lang w:val="sr-Cyrl-RS"/>
        </w:rPr>
        <w:t xml:space="preserve"> којим се обим заштите проширује на раднике односно, одређене послове који су повременог карактера, укључујући и сезонске послове у делатностима грађевинарства, услуге смештаја и исхране и другим делатностима које нису обухваћене важећим Законом о поједностављеном радном ангажовању на сезонским пословима у одређеним делатностима.</w:t>
      </w:r>
    </w:p>
    <w:p w14:paraId="0EAAD710" w14:textId="77777777" w:rsidR="004A3E18" w:rsidRDefault="004A3E18" w:rsidP="00DD0C34">
      <w:pPr>
        <w:jc w:val="both"/>
        <w:rPr>
          <w:rFonts w:ascii="Book Antiqua" w:eastAsia="Calibri" w:hAnsi="Book Antiqua"/>
          <w:sz w:val="22"/>
          <w:szCs w:val="22"/>
          <w:lang w:val="sr-Cyrl-RS"/>
        </w:rPr>
      </w:pPr>
    </w:p>
    <w:p w14:paraId="00756F26" w14:textId="0F8965DA" w:rsidR="00DD0C34" w:rsidRDefault="004A3E18" w:rsidP="008D546B">
      <w:pPr>
        <w:jc w:val="both"/>
        <w:rPr>
          <w:rFonts w:ascii="Book Antiqua" w:eastAsia="Calibri" w:hAnsi="Book Antiqua"/>
          <w:sz w:val="22"/>
          <w:szCs w:val="22"/>
          <w:lang w:val="sr-Cyrl-RS"/>
        </w:rPr>
      </w:pPr>
      <w:r>
        <w:rPr>
          <w:rFonts w:ascii="Book Antiqua" w:eastAsia="Calibri" w:hAnsi="Book Antiqua"/>
          <w:sz w:val="22"/>
          <w:szCs w:val="22"/>
          <w:lang w:val="sr-Cyrl-RS"/>
        </w:rPr>
        <w:t xml:space="preserve">У прилог даљем ефикасном нормирању </w:t>
      </w:r>
      <w:r w:rsidR="008D546B">
        <w:rPr>
          <w:rFonts w:ascii="Book Antiqua" w:eastAsia="Calibri" w:hAnsi="Book Antiqua"/>
          <w:sz w:val="22"/>
          <w:szCs w:val="22"/>
          <w:lang w:val="sr-Cyrl-RS"/>
        </w:rPr>
        <w:t>рада на повременим пословима у одређеним делатностима осим у пољопривреди и шире гледано ради сузбијања „сиве економије“, Заштитник грађана указује на следеће:</w:t>
      </w:r>
    </w:p>
    <w:p w14:paraId="29A7C3FE" w14:textId="77777777" w:rsidR="008D546B" w:rsidRDefault="008D546B" w:rsidP="008D546B">
      <w:pPr>
        <w:jc w:val="both"/>
        <w:rPr>
          <w:rFonts w:ascii="Book Antiqua" w:eastAsia="Calibri" w:hAnsi="Book Antiqua"/>
          <w:sz w:val="22"/>
          <w:szCs w:val="22"/>
          <w:lang w:val="sr-Cyrl-RS"/>
        </w:rPr>
      </w:pPr>
    </w:p>
    <w:p w14:paraId="438CA2C0" w14:textId="1E8021CC" w:rsidR="00DD0C34" w:rsidRPr="00DD0C34" w:rsidRDefault="00DD0C34" w:rsidP="00DD0C34">
      <w:pPr>
        <w:spacing w:after="160" w:line="259" w:lineRule="auto"/>
        <w:jc w:val="both"/>
        <w:rPr>
          <w:rFonts w:ascii="Book Antiqua" w:eastAsia="Calibri" w:hAnsi="Book Antiqua"/>
          <w:sz w:val="22"/>
          <w:szCs w:val="22"/>
          <w:lang w:val="sr-Cyrl-RS"/>
        </w:rPr>
      </w:pPr>
      <w:r w:rsidRPr="00DD0C34">
        <w:rPr>
          <w:rFonts w:ascii="Book Antiqua" w:eastAsia="Calibri" w:hAnsi="Book Antiqua"/>
          <w:sz w:val="22"/>
          <w:szCs w:val="22"/>
          <w:lang w:val="sr-Cyrl-RS"/>
        </w:rPr>
        <w:t xml:space="preserve">Конвенција </w:t>
      </w:r>
      <w:r w:rsidR="008D546B">
        <w:rPr>
          <w:rFonts w:ascii="Book Antiqua" w:eastAsia="Calibri" w:hAnsi="Book Antiqua"/>
          <w:sz w:val="22"/>
          <w:szCs w:val="22"/>
          <w:lang w:val="sr-Cyrl-RS"/>
        </w:rPr>
        <w:t>Уједињених нација</w:t>
      </w:r>
      <w:r w:rsidRPr="00DD0C34">
        <w:rPr>
          <w:rFonts w:ascii="Book Antiqua" w:eastAsia="Calibri" w:hAnsi="Book Antiqua"/>
          <w:sz w:val="22"/>
          <w:szCs w:val="22"/>
          <w:lang w:val="sr-Cyrl-RS"/>
        </w:rPr>
        <w:t xml:space="preserve"> о правима детета утврдила је у члану 32. право детета на заштиту од економске експлоата</w:t>
      </w:r>
      <w:r w:rsidR="008D546B">
        <w:rPr>
          <w:rFonts w:ascii="Book Antiqua" w:eastAsia="Calibri" w:hAnsi="Book Antiqua"/>
          <w:sz w:val="22"/>
          <w:szCs w:val="22"/>
          <w:lang w:val="sr-Cyrl-RS"/>
        </w:rPr>
        <w:t xml:space="preserve">ције и сваког облика рада који </w:t>
      </w:r>
      <w:r w:rsidRPr="00DD0C34">
        <w:rPr>
          <w:rFonts w:ascii="Book Antiqua" w:eastAsia="Calibri" w:hAnsi="Book Antiqua"/>
          <w:sz w:val="22"/>
          <w:szCs w:val="22"/>
          <w:lang w:val="sr-Cyrl-RS"/>
        </w:rPr>
        <w:t>може</w:t>
      </w:r>
      <w:r w:rsidR="008D546B">
        <w:rPr>
          <w:rFonts w:ascii="Book Antiqua" w:eastAsia="Calibri" w:hAnsi="Book Antiqua"/>
          <w:sz w:val="22"/>
          <w:szCs w:val="22"/>
          <w:lang w:val="sr-Cyrl-RS"/>
        </w:rPr>
        <w:t>:</w:t>
      </w:r>
      <w:r w:rsidRPr="00DD0C34">
        <w:rPr>
          <w:rFonts w:ascii="Book Antiqua" w:eastAsia="Calibri" w:hAnsi="Book Antiqua"/>
          <w:sz w:val="22"/>
          <w:szCs w:val="22"/>
          <w:lang w:val="sr-Cyrl-RS"/>
        </w:rPr>
        <w:t xml:space="preserve"> </w:t>
      </w:r>
      <w:r w:rsidR="008D546B">
        <w:rPr>
          <w:rFonts w:ascii="Book Antiqua" w:eastAsia="Calibri" w:hAnsi="Book Antiqua"/>
          <w:sz w:val="22"/>
          <w:szCs w:val="22"/>
          <w:lang w:val="sr-Cyrl-RS"/>
        </w:rPr>
        <w:t xml:space="preserve"> </w:t>
      </w:r>
      <w:r w:rsidR="00B6763B">
        <w:rPr>
          <w:rFonts w:ascii="Book Antiqua" w:eastAsia="Calibri" w:hAnsi="Book Antiqua"/>
          <w:sz w:val="22"/>
          <w:szCs w:val="22"/>
          <w:lang w:val="sr-Cyrl-RS"/>
        </w:rPr>
        <w:t>бити</w:t>
      </w:r>
      <w:r w:rsidR="00B6763B" w:rsidRPr="00DD0C34">
        <w:rPr>
          <w:rFonts w:ascii="Book Antiqua" w:eastAsia="Calibri" w:hAnsi="Book Antiqua"/>
          <w:sz w:val="22"/>
          <w:szCs w:val="22"/>
          <w:lang w:val="sr-Cyrl-RS"/>
        </w:rPr>
        <w:t xml:space="preserve"> </w:t>
      </w:r>
      <w:r w:rsidRPr="00DD0C34">
        <w:rPr>
          <w:rFonts w:ascii="Book Antiqua" w:eastAsia="Calibri" w:hAnsi="Book Antiqua"/>
          <w:sz w:val="22"/>
          <w:szCs w:val="22"/>
          <w:lang w:val="sr-Cyrl-RS"/>
        </w:rPr>
        <w:t xml:space="preserve">опасан, ометати образовање детета, нашкодити дететовом здрављу или физичком, менталном, духовном, моралном и социјалном развоју. </w:t>
      </w:r>
    </w:p>
    <w:p w14:paraId="054C788B" w14:textId="77777777" w:rsidR="00DD0C34" w:rsidRPr="00DD0C34" w:rsidRDefault="00DD0C34" w:rsidP="00DD0C34">
      <w:pPr>
        <w:spacing w:after="160" w:line="259" w:lineRule="auto"/>
        <w:jc w:val="both"/>
        <w:rPr>
          <w:rFonts w:ascii="Book Antiqua" w:eastAsia="Calibri" w:hAnsi="Book Antiqua"/>
          <w:sz w:val="22"/>
          <w:szCs w:val="22"/>
          <w:lang w:val="sr-Cyrl-RS"/>
        </w:rPr>
      </w:pPr>
      <w:r w:rsidRPr="00DD0C34">
        <w:rPr>
          <w:rFonts w:ascii="Book Antiqua" w:eastAsia="Calibri" w:hAnsi="Book Antiqua"/>
          <w:sz w:val="22"/>
          <w:szCs w:val="22"/>
          <w:lang w:val="sr-Cyrl-RS"/>
        </w:rPr>
        <w:lastRenderedPageBreak/>
        <w:t>Имајући у виду напоре држава и читаве међународне заједнице да се деци обезбеди заштита од свих облика злоупотреба када је дечји рад у питању, потребно је детаљно регулисати сва питања од значаја за ову област заштите дечјих права, и то како у погледу прописивања послова које деца могу обављати тако и у погледу обавеза послодаваца који децу ангажују.</w:t>
      </w:r>
    </w:p>
    <w:p w14:paraId="68514FDB" w14:textId="77777777" w:rsidR="008D546B" w:rsidRDefault="00DD0C34" w:rsidP="00DD0C34">
      <w:pPr>
        <w:spacing w:after="160" w:line="259" w:lineRule="auto"/>
        <w:jc w:val="both"/>
        <w:rPr>
          <w:rFonts w:ascii="Book Antiqua" w:eastAsia="Calibri" w:hAnsi="Book Antiqua"/>
          <w:sz w:val="22"/>
          <w:szCs w:val="22"/>
          <w:lang w:val="sr-Cyrl-RS"/>
        </w:rPr>
      </w:pPr>
      <w:r w:rsidRPr="00DD0C34">
        <w:rPr>
          <w:rFonts w:ascii="Book Antiqua" w:eastAsia="Calibri" w:hAnsi="Book Antiqua"/>
          <w:sz w:val="22"/>
          <w:szCs w:val="22"/>
          <w:lang w:val="sr-Cyrl-RS"/>
        </w:rPr>
        <w:t xml:space="preserve">С тим у вези, Заштитник грађана сматра да је казненим одредбама </w:t>
      </w:r>
      <w:r w:rsidR="008D546B">
        <w:rPr>
          <w:rFonts w:ascii="Book Antiqua" w:eastAsia="Calibri" w:hAnsi="Book Antiqua"/>
          <w:sz w:val="22"/>
          <w:szCs w:val="22"/>
          <w:lang w:val="sr-Cyrl-RS"/>
        </w:rPr>
        <w:t>овог Нацрта закона</w:t>
      </w:r>
      <w:r w:rsidRPr="00DD0C34">
        <w:rPr>
          <w:rFonts w:ascii="Book Antiqua" w:eastAsia="Calibri" w:hAnsi="Book Antiqua"/>
          <w:sz w:val="22"/>
          <w:szCs w:val="22"/>
          <w:lang w:val="sr-Cyrl-RS"/>
        </w:rPr>
        <w:t xml:space="preserve"> потребно прописати веће износе новчане казне за кршење забране од стране послодаваца прописане у члану 6. став 3. </w:t>
      </w:r>
      <w:r w:rsidR="008D546B">
        <w:rPr>
          <w:rFonts w:ascii="Book Antiqua" w:eastAsia="Calibri" w:hAnsi="Book Antiqua"/>
          <w:sz w:val="22"/>
          <w:szCs w:val="22"/>
          <w:lang w:val="sr-Cyrl-RS"/>
        </w:rPr>
        <w:t>Нацрта закона</w:t>
      </w:r>
      <w:r w:rsidRPr="00DD0C34">
        <w:rPr>
          <w:rFonts w:ascii="Book Antiqua" w:eastAsia="Calibri" w:hAnsi="Book Antiqua"/>
          <w:sz w:val="22"/>
          <w:szCs w:val="22"/>
          <w:lang w:val="sr-Cyrl-RS"/>
        </w:rPr>
        <w:t xml:space="preserve">, посебно у погледу минималног износа. </w:t>
      </w:r>
    </w:p>
    <w:p w14:paraId="61B92956" w14:textId="12717DF2" w:rsidR="00DD0C34" w:rsidRDefault="00DD0C34" w:rsidP="00DD0C34">
      <w:pPr>
        <w:spacing w:after="160" w:line="259" w:lineRule="auto"/>
        <w:jc w:val="both"/>
        <w:rPr>
          <w:rFonts w:ascii="Book Antiqua" w:eastAsia="Calibri" w:hAnsi="Book Antiqua"/>
          <w:sz w:val="22"/>
          <w:szCs w:val="22"/>
          <w:lang w:val="sr-Cyrl-RS"/>
        </w:rPr>
      </w:pPr>
      <w:proofErr w:type="spellStart"/>
      <w:r w:rsidRPr="00DD0C34">
        <w:rPr>
          <w:rFonts w:ascii="Book Antiqua" w:eastAsia="Calibri" w:hAnsi="Book Antiqua"/>
          <w:sz w:val="22"/>
          <w:szCs w:val="22"/>
          <w:lang w:val="sr-Cyrl-RS"/>
        </w:rPr>
        <w:t>Строжија</w:t>
      </w:r>
      <w:proofErr w:type="spellEnd"/>
      <w:r w:rsidRPr="00DD0C34">
        <w:rPr>
          <w:rFonts w:ascii="Book Antiqua" w:eastAsia="Calibri" w:hAnsi="Book Antiqua"/>
          <w:sz w:val="22"/>
          <w:szCs w:val="22"/>
          <w:lang w:val="sr-Cyrl-RS"/>
        </w:rPr>
        <w:t xml:space="preserve"> казнена политика за послодавце је неопходна како би се пружила додатна заштита јед</w:t>
      </w:r>
      <w:r w:rsidR="008D546B">
        <w:rPr>
          <w:rFonts w:ascii="Book Antiqua" w:eastAsia="Calibri" w:hAnsi="Book Antiqua"/>
          <w:sz w:val="22"/>
          <w:szCs w:val="22"/>
          <w:lang w:val="sr-Cyrl-RS"/>
        </w:rPr>
        <w:t>ној од најосетљивијих категорија</w:t>
      </w:r>
      <w:r w:rsidRPr="00DD0C34">
        <w:rPr>
          <w:rFonts w:ascii="Book Antiqua" w:eastAsia="Calibri" w:hAnsi="Book Antiqua"/>
          <w:sz w:val="22"/>
          <w:szCs w:val="22"/>
          <w:lang w:val="sr-Cyrl-RS"/>
        </w:rPr>
        <w:t xml:space="preserve"> становништва и истовремено спречило изједначавање кршења ове забране са кршењима права пунолетних радно ангажованих лица код повремених и привремених послова. </w:t>
      </w:r>
    </w:p>
    <w:p w14:paraId="349D4DAD" w14:textId="381029BA" w:rsidR="00B6763B" w:rsidRPr="00DD0C34" w:rsidRDefault="00B6763B" w:rsidP="00DD0C34">
      <w:pPr>
        <w:spacing w:after="160" w:line="259" w:lineRule="auto"/>
        <w:jc w:val="both"/>
        <w:rPr>
          <w:rFonts w:ascii="Book Antiqua" w:eastAsia="Calibri" w:hAnsi="Book Antiqua"/>
          <w:sz w:val="22"/>
          <w:szCs w:val="22"/>
          <w:lang w:val="sr-Cyrl-RS"/>
        </w:rPr>
      </w:pPr>
      <w:r>
        <w:rPr>
          <w:rFonts w:ascii="Book Antiqua" w:eastAsia="Calibri" w:hAnsi="Book Antiqua"/>
          <w:sz w:val="22"/>
          <w:szCs w:val="22"/>
          <w:lang w:val="sr-Cyrl-RS"/>
        </w:rPr>
        <w:t>У прилогу мишљења достављамо и ПФЕ образац.</w:t>
      </w:r>
    </w:p>
    <w:p w14:paraId="0DB91466" w14:textId="77777777" w:rsidR="00D0709E" w:rsidRDefault="00D0709E" w:rsidP="005A0ECB">
      <w:pPr>
        <w:autoSpaceDE w:val="0"/>
        <w:autoSpaceDN w:val="0"/>
        <w:adjustRightInd w:val="0"/>
        <w:jc w:val="both"/>
        <w:rPr>
          <w:rFonts w:ascii="Book Antiqua" w:eastAsia="TimesNewRoman" w:hAnsi="Book Antiqua" w:cs="TimesNewRoman"/>
          <w:sz w:val="22"/>
          <w:szCs w:val="22"/>
          <w:lang w:val="sr-Cyrl-RS"/>
        </w:rPr>
      </w:pPr>
    </w:p>
    <w:p w14:paraId="105043D5" w14:textId="77777777" w:rsidR="00D0709E" w:rsidRDefault="00D0709E" w:rsidP="005A0ECB">
      <w:pPr>
        <w:autoSpaceDE w:val="0"/>
        <w:autoSpaceDN w:val="0"/>
        <w:adjustRightInd w:val="0"/>
        <w:jc w:val="both"/>
        <w:rPr>
          <w:rFonts w:ascii="Book Antiqua" w:eastAsia="TimesNewRoman" w:hAnsi="Book Antiqua" w:cs="TimesNewRoman"/>
          <w:sz w:val="22"/>
          <w:szCs w:val="22"/>
          <w:lang w:val="sr-Cyrl-RS"/>
        </w:rPr>
      </w:pPr>
    </w:p>
    <w:tbl>
      <w:tblPr>
        <w:tblpPr w:leftFromText="180" w:rightFromText="180" w:vertAnchor="text" w:horzAnchor="margin" w:tblpXSpec="right" w:tblpY="138"/>
        <w:tblW w:w="0" w:type="auto"/>
        <w:tblLook w:val="00A0" w:firstRow="1" w:lastRow="0" w:firstColumn="1" w:lastColumn="0" w:noHBand="0" w:noVBand="0"/>
      </w:tblPr>
      <w:tblGrid>
        <w:gridCol w:w="4860"/>
      </w:tblGrid>
      <w:tr w:rsidR="0003603E" w:rsidRPr="001A714E" w14:paraId="17758DAA" w14:textId="77777777" w:rsidTr="000C3D60">
        <w:tc>
          <w:tcPr>
            <w:tcW w:w="4860" w:type="dxa"/>
            <w:shd w:val="clear" w:color="auto" w:fill="auto"/>
          </w:tcPr>
          <w:p w14:paraId="6D3B4FE9" w14:textId="57291864" w:rsidR="0003603E" w:rsidRPr="0003603E" w:rsidRDefault="00DD0C34" w:rsidP="00DD0C34">
            <w:pPr>
              <w:jc w:val="center"/>
              <w:rPr>
                <w:rFonts w:ascii="Book Antiqua" w:hAnsi="Book Antiqua"/>
                <w:sz w:val="22"/>
                <w:szCs w:val="22"/>
                <w:lang w:val="sr-Cyrl-RS"/>
              </w:rPr>
            </w:pPr>
            <w:r>
              <w:rPr>
                <w:rFonts w:ascii="Book Antiqua" w:hAnsi="Book Antiqua"/>
                <w:sz w:val="22"/>
                <w:szCs w:val="22"/>
                <w:lang w:val="sr-Cyrl-RS"/>
              </w:rPr>
              <w:t>ЗАШТИТНИК ГРАЂАНА</w:t>
            </w:r>
          </w:p>
        </w:tc>
      </w:tr>
      <w:tr w:rsidR="0003603E" w:rsidRPr="001A714E" w14:paraId="0D3738BE" w14:textId="77777777" w:rsidTr="000C3D60">
        <w:tc>
          <w:tcPr>
            <w:tcW w:w="4860" w:type="dxa"/>
            <w:shd w:val="clear" w:color="auto" w:fill="auto"/>
          </w:tcPr>
          <w:p w14:paraId="5F1DA680" w14:textId="77777777" w:rsidR="0003603E" w:rsidRDefault="0003603E" w:rsidP="000C3D60">
            <w:pPr>
              <w:rPr>
                <w:rFonts w:ascii="Book Antiqua" w:hAnsi="Book Antiqua"/>
                <w:sz w:val="22"/>
                <w:szCs w:val="22"/>
                <w:lang w:val="sr-Cyrl-RS"/>
              </w:rPr>
            </w:pPr>
          </w:p>
          <w:p w14:paraId="13C87B84" w14:textId="77777777" w:rsidR="00B6763B" w:rsidRPr="001A714E" w:rsidRDefault="00B6763B" w:rsidP="000C3D60">
            <w:pPr>
              <w:rPr>
                <w:rFonts w:ascii="Book Antiqua" w:hAnsi="Book Antiqua"/>
                <w:sz w:val="22"/>
                <w:szCs w:val="22"/>
                <w:lang w:val="sr-Cyrl-RS"/>
              </w:rPr>
            </w:pPr>
          </w:p>
        </w:tc>
      </w:tr>
      <w:tr w:rsidR="0003603E" w:rsidRPr="001A714E" w14:paraId="0513145D" w14:textId="77777777" w:rsidTr="000C3D60">
        <w:tc>
          <w:tcPr>
            <w:tcW w:w="4860" w:type="dxa"/>
            <w:shd w:val="clear" w:color="auto" w:fill="auto"/>
          </w:tcPr>
          <w:p w14:paraId="1A8896EF" w14:textId="3C7967C2" w:rsidR="0003603E" w:rsidRPr="001A714E" w:rsidRDefault="00DD0C34" w:rsidP="000C3D60">
            <w:pPr>
              <w:pStyle w:val="ListParagraph"/>
              <w:spacing w:after="160" w:line="259" w:lineRule="auto"/>
              <w:ind w:left="0"/>
              <w:contextualSpacing/>
              <w:jc w:val="center"/>
              <w:rPr>
                <w:rFonts w:ascii="Book Antiqua" w:hAnsi="Book Antiqua"/>
                <w:sz w:val="22"/>
                <w:szCs w:val="22"/>
                <w:lang w:val="sr-Cyrl-RS"/>
              </w:rPr>
            </w:pPr>
            <w:r>
              <w:rPr>
                <w:rFonts w:ascii="Book Antiqua" w:hAnsi="Book Antiqua"/>
                <w:sz w:val="22"/>
                <w:szCs w:val="22"/>
                <w:lang w:val="sr-Cyrl-RS"/>
              </w:rPr>
              <w:t>мр Зоран Пашалић</w:t>
            </w:r>
          </w:p>
        </w:tc>
      </w:tr>
    </w:tbl>
    <w:p w14:paraId="4800D67A" w14:textId="77777777" w:rsidR="0003603E" w:rsidRDefault="0003603E" w:rsidP="0003603E">
      <w:pPr>
        <w:jc w:val="both"/>
        <w:rPr>
          <w:rFonts w:ascii="Book Antiqua" w:hAnsi="Book Antiqua"/>
          <w:sz w:val="22"/>
          <w:szCs w:val="22"/>
          <w:lang w:val="sr-Cyrl-RS"/>
        </w:rPr>
      </w:pPr>
    </w:p>
    <w:p w14:paraId="7F65647F" w14:textId="77777777" w:rsidR="000A1D9D" w:rsidRDefault="000A1D9D" w:rsidP="0003603E">
      <w:pPr>
        <w:jc w:val="both"/>
        <w:rPr>
          <w:rFonts w:ascii="Book Antiqua" w:hAnsi="Book Antiqua"/>
          <w:sz w:val="22"/>
          <w:szCs w:val="22"/>
          <w:lang w:val="sr-Cyrl-RS"/>
        </w:rPr>
      </w:pPr>
    </w:p>
    <w:p w14:paraId="6FCD5272" w14:textId="77777777" w:rsidR="000A1D9D" w:rsidRDefault="000A1D9D" w:rsidP="0003603E">
      <w:pPr>
        <w:jc w:val="both"/>
        <w:rPr>
          <w:rFonts w:ascii="Book Antiqua" w:hAnsi="Book Antiqua"/>
          <w:sz w:val="22"/>
          <w:szCs w:val="22"/>
          <w:lang w:val="sr-Cyrl-RS"/>
        </w:rPr>
      </w:pPr>
    </w:p>
    <w:p w14:paraId="32E0D86D" w14:textId="77777777" w:rsidR="000A1D9D" w:rsidRPr="001A714E" w:rsidRDefault="000A1D9D" w:rsidP="0003603E">
      <w:pPr>
        <w:jc w:val="both"/>
        <w:rPr>
          <w:rFonts w:ascii="Book Antiqua" w:hAnsi="Book Antiqua"/>
          <w:sz w:val="22"/>
          <w:szCs w:val="22"/>
          <w:lang w:val="sr-Cyrl-RS"/>
        </w:rPr>
      </w:pPr>
    </w:p>
    <w:p w14:paraId="6330E3FB" w14:textId="77777777" w:rsidR="0003603E" w:rsidRPr="001A714E" w:rsidRDefault="0003603E" w:rsidP="0003603E">
      <w:pPr>
        <w:jc w:val="both"/>
        <w:rPr>
          <w:rFonts w:ascii="Book Antiqua" w:hAnsi="Book Antiqua"/>
          <w:sz w:val="22"/>
          <w:szCs w:val="22"/>
          <w:lang w:val="sr-Cyrl-RS"/>
        </w:rPr>
      </w:pPr>
    </w:p>
    <w:p w14:paraId="65A6EFF8" w14:textId="77777777" w:rsidR="0003603E" w:rsidRPr="001A714E" w:rsidRDefault="0003603E" w:rsidP="0003603E">
      <w:pPr>
        <w:jc w:val="both"/>
        <w:rPr>
          <w:rFonts w:ascii="Book Antiqua" w:hAnsi="Book Antiqua"/>
          <w:sz w:val="22"/>
          <w:szCs w:val="22"/>
          <w:lang w:val="sr-Cyrl-RS"/>
        </w:rPr>
      </w:pPr>
    </w:p>
    <w:p w14:paraId="5050EA7D" w14:textId="77777777" w:rsidR="0003603E" w:rsidRPr="001A714E" w:rsidRDefault="0003603E" w:rsidP="0003603E">
      <w:pPr>
        <w:rPr>
          <w:rFonts w:ascii="Book Antiqua" w:hAnsi="Book Antiqua"/>
          <w:sz w:val="22"/>
          <w:szCs w:val="22"/>
          <w:lang w:val="sr-Cyrl-RS"/>
        </w:rPr>
      </w:pPr>
    </w:p>
    <w:p w14:paraId="4B409EBE" w14:textId="77777777" w:rsidR="0003603E" w:rsidRPr="001A714E" w:rsidRDefault="0003603E" w:rsidP="0003603E">
      <w:pPr>
        <w:rPr>
          <w:rFonts w:ascii="Book Antiqua" w:hAnsi="Book Antiqua"/>
          <w:sz w:val="22"/>
          <w:szCs w:val="22"/>
          <w:lang w:val="sr-Cyrl-RS"/>
        </w:rPr>
      </w:pPr>
    </w:p>
    <w:p w14:paraId="46F08576" w14:textId="77777777" w:rsidR="003B74B4" w:rsidRDefault="003B74B4" w:rsidP="00E36073">
      <w:pPr>
        <w:pStyle w:val="sa27e73c3"/>
        <w:shd w:val="clear" w:color="auto" w:fill="FFFFFF"/>
        <w:spacing w:after="240"/>
        <w:jc w:val="both"/>
        <w:rPr>
          <w:rFonts w:ascii="Book Antiqua" w:hAnsi="Book Antiqua"/>
          <w:sz w:val="22"/>
          <w:szCs w:val="22"/>
          <w:lang w:val="sr-Cyrl-RS"/>
        </w:rPr>
      </w:pPr>
    </w:p>
    <w:p w14:paraId="3967B148" w14:textId="2996AC07" w:rsidR="00591B4C" w:rsidRPr="00E36073" w:rsidRDefault="00591B4C" w:rsidP="00A40F48">
      <w:pPr>
        <w:pStyle w:val="sa27e73c3"/>
        <w:shd w:val="clear" w:color="auto" w:fill="FFFFFF"/>
        <w:spacing w:beforeAutospacing="0" w:after="240" w:afterAutospacing="0"/>
        <w:jc w:val="both"/>
        <w:rPr>
          <w:rFonts w:ascii="Book Antiqua" w:hAnsi="Book Antiqua"/>
          <w:sz w:val="22"/>
          <w:szCs w:val="22"/>
          <w:lang w:val="sr-Cyrl-RS"/>
        </w:rPr>
      </w:pPr>
    </w:p>
    <w:sectPr w:rsidR="00591B4C" w:rsidRPr="00E36073" w:rsidSect="000A55AE">
      <w:headerReference w:type="default" r:id="rId8"/>
      <w:footerReference w:type="default" r:id="rId9"/>
      <w:headerReference w:type="first" r:id="rId10"/>
      <w:footerReference w:type="first" r:id="rId11"/>
      <w:pgSz w:w="11909" w:h="16834" w:code="9"/>
      <w:pgMar w:top="1021" w:right="1111" w:bottom="1258" w:left="1412" w:header="533" w:footer="62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75726" w14:textId="77777777" w:rsidR="004E2A4E" w:rsidRDefault="004E2A4E">
      <w:r>
        <w:separator/>
      </w:r>
    </w:p>
  </w:endnote>
  <w:endnote w:type="continuationSeparator" w:id="0">
    <w:p w14:paraId="69AFBA21" w14:textId="77777777" w:rsidR="004E2A4E" w:rsidRDefault="004E2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esavska BG Sans">
    <w:altName w:val="Times New Roman"/>
    <w:panose1 w:val="00000000000000000000"/>
    <w:charset w:val="CC"/>
    <w:family w:val="roman"/>
    <w:notTrueType/>
    <w:pitch w:val="default"/>
    <w:sig w:usb0="00000201" w:usb1="00000000" w:usb2="00000000" w:usb3="00000000" w:csb0="00000004" w:csb1="00000000"/>
  </w:font>
  <w:font w:name="TimesNewRoman">
    <w:altName w:val="MS Gothic"/>
    <w:panose1 w:val="00000000000000000000"/>
    <w:charset w:val="80"/>
    <w:family w:val="auto"/>
    <w:notTrueType/>
    <w:pitch w:val="default"/>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A8FC9" w14:textId="77777777" w:rsidR="000C3D60" w:rsidRPr="0094742E" w:rsidRDefault="000C3D60" w:rsidP="00F66353">
    <w:pPr>
      <w:pBdr>
        <w:top w:val="single" w:sz="4" w:space="1" w:color="auto"/>
      </w:pBdr>
      <w:jc w:val="center"/>
      <w:rPr>
        <w:rFonts w:ascii="Arial" w:hAnsi="Arial" w:cs="Arial"/>
        <w:color w:val="4D4D4D"/>
        <w:sz w:val="4"/>
        <w:szCs w:val="4"/>
        <w:lang w:val="sr-Latn-CS"/>
      </w:rPr>
    </w:pPr>
  </w:p>
  <w:p w14:paraId="3D6AC7E5" w14:textId="77777777" w:rsidR="000C3D60" w:rsidRDefault="000C3D60" w:rsidP="00F66353">
    <w:pPr>
      <w:pBdr>
        <w:top w:val="single" w:sz="4" w:space="1" w:color="auto"/>
      </w:pBdr>
      <w:jc w:val="center"/>
      <w:rPr>
        <w:rFonts w:ascii="Arial" w:hAnsi="Arial" w:cs="Arial"/>
        <w:color w:val="4D4D4D"/>
        <w:sz w:val="20"/>
        <w:szCs w:val="20"/>
        <w:lang w:val="sr-Latn-CS"/>
      </w:rPr>
    </w:pPr>
    <w:proofErr w:type="spellStart"/>
    <w:r>
      <w:rPr>
        <w:rFonts w:ascii="Arial" w:hAnsi="Arial" w:cs="Arial"/>
        <w:color w:val="4D4D4D"/>
        <w:sz w:val="20"/>
        <w:szCs w:val="20"/>
        <w:lang w:val="sr-Cyrl-CS"/>
      </w:rPr>
      <w:t>Делиградска</w:t>
    </w:r>
    <w:proofErr w:type="spellEnd"/>
    <w:r w:rsidRPr="006E1454">
      <w:rPr>
        <w:rFonts w:ascii="Arial" w:hAnsi="Arial" w:cs="Arial"/>
        <w:color w:val="4D4D4D"/>
        <w:sz w:val="20"/>
        <w:szCs w:val="20"/>
        <w:lang w:val="sr-Cyrl-CS"/>
      </w:rPr>
      <w:t xml:space="preserve"> 16,  110</w:t>
    </w:r>
    <w:r>
      <w:rPr>
        <w:rFonts w:ascii="Arial" w:hAnsi="Arial" w:cs="Arial"/>
        <w:color w:val="4D4D4D"/>
        <w:sz w:val="20"/>
        <w:szCs w:val="20"/>
        <w:lang w:val="sr-Cyrl-CS"/>
      </w:rPr>
      <w:t>0</w:t>
    </w:r>
    <w:r w:rsidRPr="006E1454">
      <w:rPr>
        <w:rFonts w:ascii="Arial" w:hAnsi="Arial" w:cs="Arial"/>
        <w:color w:val="4D4D4D"/>
        <w:sz w:val="20"/>
        <w:szCs w:val="20"/>
        <w:lang w:val="sr-Cyrl-CS"/>
      </w:rPr>
      <w:t>0 Београд</w:t>
    </w:r>
  </w:p>
  <w:p w14:paraId="448366AC" w14:textId="77777777" w:rsidR="000C3D60" w:rsidRPr="0094742E" w:rsidRDefault="000C3D60" w:rsidP="00F66353">
    <w:pPr>
      <w:pBdr>
        <w:top w:val="single" w:sz="4" w:space="1" w:color="auto"/>
      </w:pBdr>
      <w:jc w:val="center"/>
      <w:rPr>
        <w:rFonts w:ascii="Arial" w:hAnsi="Arial" w:cs="Arial"/>
        <w:color w:val="4D4D4D"/>
        <w:sz w:val="4"/>
        <w:szCs w:val="4"/>
        <w:lang w:val="sr-Latn-CS"/>
      </w:rPr>
    </w:pPr>
  </w:p>
  <w:p w14:paraId="00069D18" w14:textId="77777777" w:rsidR="000C3D60" w:rsidRPr="006E1454" w:rsidRDefault="000C3D60" w:rsidP="00F66353">
    <w:pPr>
      <w:pStyle w:val="Footer"/>
      <w:jc w:val="center"/>
      <w:rPr>
        <w:rFonts w:ascii="Arial" w:hAnsi="Arial" w:cs="Arial"/>
        <w:color w:val="4D4D4D"/>
        <w:lang w:val="sr-Latn-CS"/>
      </w:rPr>
    </w:pPr>
    <w:r w:rsidRPr="006E1454">
      <w:rPr>
        <w:rFonts w:ascii="Arial" w:hAnsi="Arial" w:cs="Arial"/>
        <w:color w:val="4D4D4D"/>
        <w:sz w:val="20"/>
        <w:szCs w:val="20"/>
        <w:lang w:val="sr-Cyrl-CS"/>
      </w:rPr>
      <w:t>Телефон: (011) 2</w:t>
    </w:r>
    <w:r>
      <w:rPr>
        <w:rFonts w:ascii="Arial" w:hAnsi="Arial" w:cs="Arial"/>
        <w:color w:val="4D4D4D"/>
        <w:sz w:val="20"/>
        <w:szCs w:val="20"/>
        <w:lang w:val="sr-Cyrl-CS"/>
      </w:rPr>
      <w:t>068</w:t>
    </w:r>
    <w:r w:rsidRPr="006E1454">
      <w:rPr>
        <w:rFonts w:ascii="Arial" w:hAnsi="Arial" w:cs="Arial"/>
        <w:color w:val="4D4D4D"/>
        <w:sz w:val="20"/>
        <w:szCs w:val="20"/>
        <w:lang w:val="sr-Cyrl-CS"/>
      </w:rPr>
      <w:t xml:space="preserve"> -</w:t>
    </w:r>
    <w:r>
      <w:rPr>
        <w:rFonts w:ascii="Arial" w:hAnsi="Arial" w:cs="Arial"/>
        <w:color w:val="4D4D4D"/>
        <w:sz w:val="20"/>
        <w:szCs w:val="20"/>
        <w:lang w:val="sr-Cyrl-CS"/>
      </w:rPr>
      <w:t>100</w:t>
    </w:r>
    <w:r w:rsidRPr="006E1454">
      <w:rPr>
        <w:rFonts w:ascii="Arial" w:hAnsi="Arial" w:cs="Arial"/>
        <w:color w:val="4D4D4D"/>
        <w:sz w:val="20"/>
        <w:szCs w:val="20"/>
        <w:lang w:val="sr-Cyrl-CS"/>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lang w:val="sr-Cyrl-CS"/>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lang w:val="sr-Cyrl-CS"/>
      </w:rPr>
      <w:t>e-</w:t>
    </w:r>
    <w:proofErr w:type="spellStart"/>
    <w:r w:rsidRPr="006E1454">
      <w:rPr>
        <w:rFonts w:ascii="Arial" w:hAnsi="Arial" w:cs="Arial"/>
        <w:color w:val="4D4D4D"/>
        <w:sz w:val="20"/>
        <w:szCs w:val="20"/>
        <w:lang w:val="sr-Cyrl-CS"/>
      </w:rPr>
      <w:t>mail</w:t>
    </w:r>
    <w:proofErr w:type="spellEnd"/>
    <w:r w:rsidRPr="006E1454">
      <w:rPr>
        <w:rFonts w:ascii="Arial" w:hAnsi="Arial" w:cs="Arial"/>
        <w:color w:val="4D4D4D"/>
        <w:sz w:val="20"/>
        <w:szCs w:val="20"/>
        <w:lang w:val="sr-Cyrl-CS"/>
      </w:rPr>
      <w:t xml:space="preserve">: </w:t>
    </w:r>
    <w:proofErr w:type="spellStart"/>
    <w:r w:rsidRPr="006E1454">
      <w:rPr>
        <w:rFonts w:ascii="Arial" w:hAnsi="Arial" w:cs="Arial"/>
        <w:color w:val="4D4D4D"/>
        <w:sz w:val="20"/>
        <w:szCs w:val="20"/>
        <w:lang w:val="sr-Cyrl-CS"/>
      </w:rPr>
      <w:t>zastitnik</w:t>
    </w:r>
    <w:proofErr w:type="spellEnd"/>
    <w:r w:rsidRPr="006E1454">
      <w:rPr>
        <w:rFonts w:ascii="Arial" w:hAnsi="Arial" w:cs="Arial"/>
        <w:color w:val="4D4D4D"/>
        <w:sz w:val="20"/>
        <w:szCs w:val="20"/>
        <w:lang w:val="sr-Cyrl-CS"/>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Cyrl-CS"/>
      </w:rPr>
      <w:t>.</w:t>
    </w:r>
    <w:proofErr w:type="spellStart"/>
    <w:r w:rsidRPr="006E1454">
      <w:rPr>
        <w:rFonts w:ascii="Arial" w:hAnsi="Arial" w:cs="Arial"/>
        <w:color w:val="4D4D4D"/>
        <w:sz w:val="20"/>
        <w:szCs w:val="20"/>
        <w:lang w:val="sr-Cyrl-CS"/>
      </w:rPr>
      <w:t>rs</w:t>
    </w:r>
    <w:proofErr w:type="spellEnd"/>
    <w:r w:rsidRPr="006E1454">
      <w:rPr>
        <w:rFonts w:ascii="Arial" w:hAnsi="Arial" w:cs="Arial"/>
        <w:color w:val="4D4D4D"/>
        <w:sz w:val="20"/>
        <w:szCs w:val="20"/>
        <w:lang w:val="sr-Cyrl-C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B0265" w14:textId="77777777" w:rsidR="000C3D60" w:rsidRPr="00681D78" w:rsidRDefault="000C3D60" w:rsidP="00B6789D">
    <w:pPr>
      <w:pBdr>
        <w:top w:val="single" w:sz="4" w:space="1" w:color="auto"/>
      </w:pBdr>
      <w:jc w:val="center"/>
      <w:rPr>
        <w:rFonts w:ascii="Arial" w:hAnsi="Arial" w:cs="Arial"/>
        <w:color w:val="4D4D4D"/>
        <w:sz w:val="6"/>
        <w:szCs w:val="6"/>
        <w:lang w:val="sr-Latn-CS"/>
      </w:rPr>
    </w:pPr>
  </w:p>
  <w:p w14:paraId="1537B542" w14:textId="77777777" w:rsidR="000C3D60" w:rsidRDefault="000C3D60" w:rsidP="00B6789D">
    <w:pPr>
      <w:pBdr>
        <w:top w:val="single" w:sz="4" w:space="1" w:color="auto"/>
      </w:pBdr>
      <w:jc w:val="center"/>
      <w:rPr>
        <w:rFonts w:ascii="Arial" w:hAnsi="Arial" w:cs="Arial"/>
        <w:color w:val="4D4D4D"/>
        <w:sz w:val="20"/>
        <w:szCs w:val="20"/>
        <w:lang w:val="sr-Latn-CS"/>
      </w:rPr>
    </w:pPr>
    <w:proofErr w:type="spellStart"/>
    <w:r>
      <w:rPr>
        <w:rFonts w:ascii="Arial" w:hAnsi="Arial" w:cs="Arial"/>
        <w:color w:val="4D4D4D"/>
        <w:sz w:val="20"/>
        <w:szCs w:val="20"/>
        <w:lang w:val="sr-Cyrl-CS"/>
      </w:rPr>
      <w:t>Делиградска</w:t>
    </w:r>
    <w:proofErr w:type="spellEnd"/>
    <w:r w:rsidRPr="006E1454">
      <w:rPr>
        <w:rFonts w:ascii="Arial" w:hAnsi="Arial" w:cs="Arial"/>
        <w:color w:val="4D4D4D"/>
        <w:sz w:val="20"/>
        <w:szCs w:val="20"/>
        <w:lang w:val="sr-Cyrl-CS"/>
      </w:rPr>
      <w:t xml:space="preserve"> 16,  110</w:t>
    </w:r>
    <w:r>
      <w:rPr>
        <w:rFonts w:ascii="Arial" w:hAnsi="Arial" w:cs="Arial"/>
        <w:color w:val="4D4D4D"/>
        <w:sz w:val="20"/>
        <w:szCs w:val="20"/>
        <w:lang w:val="sr-Cyrl-CS"/>
      </w:rPr>
      <w:t>0</w:t>
    </w:r>
    <w:r w:rsidRPr="006E1454">
      <w:rPr>
        <w:rFonts w:ascii="Arial" w:hAnsi="Arial" w:cs="Arial"/>
        <w:color w:val="4D4D4D"/>
        <w:sz w:val="20"/>
        <w:szCs w:val="20"/>
        <w:lang w:val="sr-Cyrl-CS"/>
      </w:rPr>
      <w:t>0 Београд</w:t>
    </w:r>
  </w:p>
  <w:p w14:paraId="15317348" w14:textId="77777777" w:rsidR="000C3D60" w:rsidRPr="00681D78" w:rsidRDefault="000C3D60" w:rsidP="00B6789D">
    <w:pPr>
      <w:pBdr>
        <w:top w:val="single" w:sz="4" w:space="1" w:color="auto"/>
      </w:pBdr>
      <w:jc w:val="center"/>
      <w:rPr>
        <w:rFonts w:ascii="Arial" w:hAnsi="Arial" w:cs="Arial"/>
        <w:color w:val="4D4D4D"/>
        <w:sz w:val="6"/>
        <w:szCs w:val="6"/>
        <w:lang w:val="sr-Latn-CS"/>
      </w:rPr>
    </w:pPr>
  </w:p>
  <w:p w14:paraId="25203D84" w14:textId="77777777" w:rsidR="000C3D60" w:rsidRPr="006E1454" w:rsidRDefault="000C3D60" w:rsidP="00B6789D">
    <w:pPr>
      <w:pStyle w:val="Footer"/>
      <w:jc w:val="center"/>
      <w:rPr>
        <w:rFonts w:ascii="Arial" w:hAnsi="Arial" w:cs="Arial"/>
        <w:color w:val="4D4D4D"/>
        <w:lang w:val="sr-Latn-CS"/>
      </w:rPr>
    </w:pPr>
    <w:r w:rsidRPr="006E1454">
      <w:rPr>
        <w:rFonts w:ascii="Arial" w:hAnsi="Arial" w:cs="Arial"/>
        <w:color w:val="4D4D4D"/>
        <w:sz w:val="20"/>
        <w:szCs w:val="20"/>
        <w:lang w:val="sr-Cyrl-CS"/>
      </w:rPr>
      <w:t>Тел</w:t>
    </w:r>
    <w:r>
      <w:rPr>
        <w:rFonts w:ascii="Arial" w:hAnsi="Arial" w:cs="Arial"/>
        <w:color w:val="4D4D4D"/>
        <w:sz w:val="20"/>
        <w:szCs w:val="20"/>
        <w:lang w:val="en-US"/>
      </w:rPr>
      <w:t>.</w:t>
    </w:r>
    <w:r w:rsidRPr="006E1454">
      <w:rPr>
        <w:rFonts w:ascii="Arial" w:hAnsi="Arial" w:cs="Arial"/>
        <w:color w:val="4D4D4D"/>
        <w:sz w:val="20"/>
        <w:szCs w:val="20"/>
        <w:lang w:val="sr-Cyrl-CS"/>
      </w:rPr>
      <w:t>: 011</w:t>
    </w:r>
    <w:r>
      <w:rPr>
        <w:rFonts w:ascii="Arial" w:hAnsi="Arial" w:cs="Arial"/>
        <w:color w:val="4D4D4D"/>
        <w:sz w:val="20"/>
        <w:szCs w:val="20"/>
        <w:lang w:val="en-US"/>
      </w:rPr>
      <w:t xml:space="preserve"> / </w:t>
    </w:r>
    <w:r w:rsidRPr="006E1454">
      <w:rPr>
        <w:rFonts w:ascii="Arial" w:hAnsi="Arial" w:cs="Arial"/>
        <w:color w:val="4D4D4D"/>
        <w:sz w:val="20"/>
        <w:szCs w:val="20"/>
        <w:lang w:val="sr-Cyrl-CS"/>
      </w:rPr>
      <w:t>2</w:t>
    </w:r>
    <w:r>
      <w:rPr>
        <w:rFonts w:ascii="Arial" w:hAnsi="Arial" w:cs="Arial"/>
        <w:color w:val="4D4D4D"/>
        <w:sz w:val="20"/>
        <w:szCs w:val="20"/>
        <w:lang w:val="sr-Cyrl-CS"/>
      </w:rPr>
      <w:t>0</w:t>
    </w:r>
    <w:r>
      <w:rPr>
        <w:rFonts w:ascii="Arial" w:hAnsi="Arial" w:cs="Arial"/>
        <w:color w:val="4D4D4D"/>
        <w:sz w:val="20"/>
        <w:szCs w:val="20"/>
        <w:lang w:val="sr-Latn-CS"/>
      </w:rPr>
      <w:t>-</w:t>
    </w:r>
    <w:r>
      <w:rPr>
        <w:rFonts w:ascii="Arial" w:hAnsi="Arial" w:cs="Arial"/>
        <w:color w:val="4D4D4D"/>
        <w:sz w:val="20"/>
        <w:szCs w:val="20"/>
        <w:lang w:val="sr-Cyrl-CS"/>
      </w:rPr>
      <w:t>68</w:t>
    </w:r>
    <w:r w:rsidRPr="006E1454">
      <w:rPr>
        <w:rFonts w:ascii="Arial" w:hAnsi="Arial" w:cs="Arial"/>
        <w:color w:val="4D4D4D"/>
        <w:sz w:val="20"/>
        <w:szCs w:val="20"/>
        <w:lang w:val="sr-Cyrl-CS"/>
      </w:rPr>
      <w:t>-</w:t>
    </w:r>
    <w:r>
      <w:rPr>
        <w:rFonts w:ascii="Arial" w:hAnsi="Arial" w:cs="Arial"/>
        <w:color w:val="4D4D4D"/>
        <w:sz w:val="20"/>
        <w:szCs w:val="20"/>
        <w:lang w:val="sr-Latn-CS"/>
      </w:rPr>
      <w:t>1</w:t>
    </w:r>
    <w:r>
      <w:rPr>
        <w:rFonts w:ascii="Arial" w:hAnsi="Arial" w:cs="Arial"/>
        <w:color w:val="4D4D4D"/>
        <w:sz w:val="20"/>
        <w:szCs w:val="20"/>
        <w:lang w:val="sr-Cyrl-CS"/>
      </w:rPr>
      <w:t>00</w:t>
    </w:r>
    <w:r w:rsidRPr="006E1454">
      <w:rPr>
        <w:rFonts w:ascii="Arial" w:hAnsi="Arial" w:cs="Arial"/>
        <w:color w:val="4D4D4D"/>
        <w:sz w:val="20"/>
        <w:szCs w:val="20"/>
        <w:lang w:val="sr-Cyrl-CS"/>
      </w:rPr>
      <w:t xml:space="preserve"> </w:t>
    </w:r>
    <w:r>
      <w:rPr>
        <w:rFonts w:ascii="Arial" w:hAnsi="Arial" w:cs="Arial"/>
        <w:color w:val="4D4D4D"/>
        <w:sz w:val="20"/>
        <w:szCs w:val="20"/>
        <w:lang w:val="sr-Latn-CS"/>
      </w:rPr>
      <w:t xml:space="preserve">      http://www</w:t>
    </w:r>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lang w:val="sr-Cyrl-CS"/>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lang w:val="sr-Cyrl-CS"/>
      </w:rPr>
      <w:t>e-</w:t>
    </w:r>
    <w:proofErr w:type="spellStart"/>
    <w:r w:rsidRPr="006E1454">
      <w:rPr>
        <w:rFonts w:ascii="Arial" w:hAnsi="Arial" w:cs="Arial"/>
        <w:color w:val="4D4D4D"/>
        <w:sz w:val="20"/>
        <w:szCs w:val="20"/>
        <w:lang w:val="sr-Cyrl-CS"/>
      </w:rPr>
      <w:t>mail</w:t>
    </w:r>
    <w:proofErr w:type="spellEnd"/>
    <w:r w:rsidRPr="006E1454">
      <w:rPr>
        <w:rFonts w:ascii="Arial" w:hAnsi="Arial" w:cs="Arial"/>
        <w:color w:val="4D4D4D"/>
        <w:sz w:val="20"/>
        <w:szCs w:val="20"/>
        <w:lang w:val="sr-Cyrl-CS"/>
      </w:rPr>
      <w:t xml:space="preserve">: </w:t>
    </w:r>
    <w:proofErr w:type="spellStart"/>
    <w:r w:rsidRPr="006E1454">
      <w:rPr>
        <w:rFonts w:ascii="Arial" w:hAnsi="Arial" w:cs="Arial"/>
        <w:color w:val="4D4D4D"/>
        <w:sz w:val="20"/>
        <w:szCs w:val="20"/>
        <w:lang w:val="sr-Cyrl-CS"/>
      </w:rPr>
      <w:t>zastitnik</w:t>
    </w:r>
    <w:proofErr w:type="spellEnd"/>
    <w:r w:rsidRPr="006E1454">
      <w:rPr>
        <w:rFonts w:ascii="Arial" w:hAnsi="Arial" w:cs="Arial"/>
        <w:color w:val="4D4D4D"/>
        <w:sz w:val="20"/>
        <w:szCs w:val="20"/>
        <w:lang w:val="sr-Cyrl-CS"/>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Cyrl-CS"/>
      </w:rPr>
      <w:t>.</w:t>
    </w:r>
    <w:proofErr w:type="spellStart"/>
    <w:r w:rsidRPr="006E1454">
      <w:rPr>
        <w:rFonts w:ascii="Arial" w:hAnsi="Arial" w:cs="Arial"/>
        <w:color w:val="4D4D4D"/>
        <w:sz w:val="20"/>
        <w:szCs w:val="20"/>
        <w:lang w:val="sr-Cyrl-CS"/>
      </w:rPr>
      <w:t>rs</w:t>
    </w:r>
    <w:proofErr w:type="spellEnd"/>
    <w:r w:rsidRPr="006E1454">
      <w:rPr>
        <w:rFonts w:ascii="Arial" w:hAnsi="Arial" w:cs="Arial"/>
        <w:color w:val="4D4D4D"/>
        <w:sz w:val="20"/>
        <w:szCs w:val="20"/>
        <w:lang w:val="sr-Cyrl-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FBB15" w14:textId="77777777" w:rsidR="004E2A4E" w:rsidRDefault="004E2A4E">
      <w:r>
        <w:separator/>
      </w:r>
    </w:p>
  </w:footnote>
  <w:footnote w:type="continuationSeparator" w:id="0">
    <w:p w14:paraId="2D2F9E5E" w14:textId="77777777" w:rsidR="004E2A4E" w:rsidRDefault="004E2A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078F" w14:textId="2994744E" w:rsidR="000C3D60" w:rsidRDefault="000C3D60" w:rsidP="00121DCE">
    <w:pPr>
      <w:pStyle w:val="Header"/>
      <w:pBdr>
        <w:bottom w:val="single" w:sz="4" w:space="1" w:color="auto"/>
      </w:pBd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0276C0">
      <w:rPr>
        <w:rStyle w:val="PageNumber"/>
        <w:noProof/>
      </w:rPr>
      <w:t>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A0" w:firstRow="1" w:lastRow="0" w:firstColumn="1" w:lastColumn="0" w:noHBand="0" w:noVBand="0"/>
    </w:tblPr>
    <w:tblGrid>
      <w:gridCol w:w="3676"/>
      <w:gridCol w:w="2481"/>
      <w:gridCol w:w="3229"/>
    </w:tblGrid>
    <w:tr w:rsidR="000C3D60" w:rsidRPr="00A0248D" w14:paraId="75A64147" w14:textId="77777777">
      <w:tc>
        <w:tcPr>
          <w:tcW w:w="3708" w:type="dxa"/>
        </w:tcPr>
        <w:p w14:paraId="65709030" w14:textId="77777777" w:rsidR="000C3D60" w:rsidRPr="00A0248D" w:rsidRDefault="000C3D60" w:rsidP="00DE33FD">
          <w:pPr>
            <w:pStyle w:val="BodyTextIndent"/>
            <w:tabs>
              <w:tab w:val="left" w:pos="552"/>
              <w:tab w:val="center" w:pos="1368"/>
            </w:tabs>
            <w:ind w:firstLine="0"/>
            <w:jc w:val="center"/>
            <w:rPr>
              <w:rFonts w:ascii="Book Antiqua" w:hAnsi="Book Antiqua"/>
              <w:spacing w:val="6"/>
              <w:sz w:val="22"/>
              <w:szCs w:val="22"/>
            </w:rPr>
          </w:pPr>
          <w:r>
            <w:rPr>
              <w:noProof/>
              <w:lang w:val="en-US"/>
            </w:rPr>
            <w:drawing>
              <wp:inline distT="0" distB="0" distL="0" distR="0" wp14:anchorId="35A15F81" wp14:editId="0AD998E8">
                <wp:extent cx="612775" cy="1221105"/>
                <wp:effectExtent l="0" t="0" r="0"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775" cy="1221105"/>
                        </a:xfrm>
                        <a:prstGeom prst="rect">
                          <a:avLst/>
                        </a:prstGeom>
                        <a:noFill/>
                        <a:ln>
                          <a:noFill/>
                        </a:ln>
                      </pic:spPr>
                    </pic:pic>
                  </a:graphicData>
                </a:graphic>
              </wp:inline>
            </w:drawing>
          </w:r>
        </w:p>
      </w:tc>
      <w:tc>
        <w:tcPr>
          <w:tcW w:w="2520" w:type="dxa"/>
        </w:tcPr>
        <w:p w14:paraId="2A587A3E" w14:textId="77777777" w:rsidR="000C3D60" w:rsidRPr="00A0248D" w:rsidRDefault="000C3D60" w:rsidP="00DE33FD">
          <w:pPr>
            <w:pStyle w:val="BodyTextIndent"/>
            <w:ind w:firstLine="0"/>
            <w:jc w:val="left"/>
            <w:rPr>
              <w:rFonts w:ascii="Book Antiqua" w:hAnsi="Book Antiqua"/>
              <w:spacing w:val="6"/>
              <w:sz w:val="22"/>
              <w:szCs w:val="22"/>
            </w:rPr>
          </w:pPr>
        </w:p>
      </w:tc>
      <w:tc>
        <w:tcPr>
          <w:tcW w:w="3240" w:type="dxa"/>
          <w:vMerge w:val="restart"/>
        </w:tcPr>
        <w:p w14:paraId="1F566701" w14:textId="77777777" w:rsidR="000C3D60" w:rsidRPr="00A0248D" w:rsidRDefault="000C3D60" w:rsidP="00DE33FD">
          <w:pPr>
            <w:pStyle w:val="BodyTextIndent"/>
            <w:ind w:firstLine="0"/>
            <w:jc w:val="center"/>
            <w:rPr>
              <w:rFonts w:ascii="Book Antiqua" w:hAnsi="Book Antiqua"/>
              <w:spacing w:val="6"/>
              <w:sz w:val="22"/>
              <w:szCs w:val="22"/>
              <w:lang w:val="sr-Latn-CS"/>
            </w:rPr>
          </w:pPr>
        </w:p>
        <w:p w14:paraId="50BA59F8" w14:textId="77777777" w:rsidR="000C3D60" w:rsidRPr="00A0248D" w:rsidRDefault="000C3D60" w:rsidP="00DE33FD">
          <w:pPr>
            <w:pStyle w:val="BodyTextIndent"/>
            <w:ind w:firstLine="0"/>
            <w:jc w:val="center"/>
            <w:rPr>
              <w:rFonts w:ascii="Book Antiqua" w:hAnsi="Book Antiqua"/>
              <w:spacing w:val="6"/>
              <w:sz w:val="22"/>
              <w:szCs w:val="22"/>
              <w:lang w:val="sr-Latn-CS"/>
            </w:rPr>
          </w:pPr>
        </w:p>
        <w:p w14:paraId="181A594F" w14:textId="77777777" w:rsidR="000C3D60" w:rsidRPr="00A0248D" w:rsidRDefault="000C3D60" w:rsidP="00DE33FD">
          <w:pPr>
            <w:pStyle w:val="BodyTextIndent"/>
            <w:tabs>
              <w:tab w:val="left" w:pos="348"/>
              <w:tab w:val="center" w:pos="1584"/>
            </w:tabs>
            <w:ind w:firstLine="0"/>
            <w:jc w:val="left"/>
            <w:rPr>
              <w:rFonts w:ascii="Book Antiqua" w:hAnsi="Book Antiqua"/>
              <w:spacing w:val="6"/>
              <w:sz w:val="22"/>
              <w:szCs w:val="22"/>
            </w:rPr>
          </w:pPr>
          <w:r w:rsidRPr="00A0248D">
            <w:rPr>
              <w:rFonts w:ascii="Book Antiqua" w:hAnsi="Book Antiqua"/>
              <w:spacing w:val="6"/>
              <w:sz w:val="22"/>
              <w:szCs w:val="22"/>
            </w:rPr>
            <w:tab/>
          </w:r>
          <w:r w:rsidRPr="00A0248D">
            <w:rPr>
              <w:rFonts w:ascii="Book Antiqua" w:hAnsi="Book Antiqua"/>
              <w:spacing w:val="6"/>
              <w:sz w:val="22"/>
              <w:szCs w:val="22"/>
            </w:rPr>
            <w:tab/>
          </w:r>
          <w:r w:rsidRPr="00A0248D">
            <w:rPr>
              <w:rFonts w:ascii="Book Antiqua" w:hAnsi="Book Antiqua"/>
              <w:noProof/>
              <w:spacing w:val="6"/>
              <w:sz w:val="22"/>
              <w:szCs w:val="22"/>
              <w:lang w:val="en-US"/>
            </w:rPr>
            <w:drawing>
              <wp:inline distT="0" distB="0" distL="0" distR="0" wp14:anchorId="58CBA2DE" wp14:editId="17340D65">
                <wp:extent cx="1424940" cy="1075055"/>
                <wp:effectExtent l="0" t="0" r="0" b="0"/>
                <wp:docPr id="2" name="Picture 2"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4940" cy="1075055"/>
                        </a:xfrm>
                        <a:prstGeom prst="rect">
                          <a:avLst/>
                        </a:prstGeom>
                        <a:noFill/>
                        <a:ln>
                          <a:noFill/>
                        </a:ln>
                      </pic:spPr>
                    </pic:pic>
                  </a:graphicData>
                </a:graphic>
              </wp:inline>
            </w:drawing>
          </w:r>
        </w:p>
        <w:p w14:paraId="45E0F9D9" w14:textId="77777777" w:rsidR="000C3D60" w:rsidRPr="00A0248D" w:rsidRDefault="000C3D60" w:rsidP="00DE33FD">
          <w:pPr>
            <w:pStyle w:val="BodyTextIndent"/>
            <w:ind w:firstLine="0"/>
            <w:jc w:val="center"/>
            <w:rPr>
              <w:rFonts w:ascii="Book Antiqua" w:hAnsi="Book Antiqua"/>
              <w:spacing w:val="6"/>
              <w:sz w:val="22"/>
              <w:szCs w:val="22"/>
            </w:rPr>
          </w:pPr>
        </w:p>
        <w:p w14:paraId="62DDE4FA" w14:textId="77777777" w:rsidR="000C3D60" w:rsidRPr="00A0248D" w:rsidRDefault="000C3D60" w:rsidP="00DE33FD">
          <w:pPr>
            <w:pStyle w:val="BodyTextIndent"/>
            <w:ind w:firstLine="0"/>
            <w:jc w:val="center"/>
            <w:rPr>
              <w:rFonts w:ascii="Book Antiqua" w:hAnsi="Book Antiqua"/>
              <w:spacing w:val="6"/>
              <w:sz w:val="22"/>
              <w:szCs w:val="22"/>
            </w:rPr>
          </w:pPr>
        </w:p>
      </w:tc>
    </w:tr>
    <w:tr w:rsidR="000C3D60" w:rsidRPr="00A0248D" w14:paraId="2CF1D268" w14:textId="77777777">
      <w:tc>
        <w:tcPr>
          <w:tcW w:w="3708" w:type="dxa"/>
          <w:tcBorders>
            <w:bottom w:val="single" w:sz="4" w:space="0" w:color="auto"/>
          </w:tcBorders>
        </w:tcPr>
        <w:p w14:paraId="062347AB" w14:textId="77777777" w:rsidR="000C3D60" w:rsidRPr="00F82B0B" w:rsidRDefault="000C3D60" w:rsidP="00DE33FD">
          <w:pPr>
            <w:pStyle w:val="BodyTextIndent"/>
            <w:ind w:firstLine="0"/>
            <w:jc w:val="center"/>
            <w:rPr>
              <w:rFonts w:ascii="Georgia" w:eastAsia="Arial Unicode MS" w:hAnsi="Georgia" w:cs="Arial Unicode MS"/>
              <w:b/>
              <w:bCs/>
              <w:sz w:val="12"/>
              <w:szCs w:val="12"/>
              <w:lang w:val="sr-Latn-CS"/>
            </w:rPr>
          </w:pPr>
        </w:p>
        <w:p w14:paraId="12811CCD" w14:textId="77777777" w:rsidR="000C3D60" w:rsidRPr="00A0248D" w:rsidRDefault="000C3D60" w:rsidP="00DE33FD">
          <w:pPr>
            <w:pStyle w:val="BodyTextIndent"/>
            <w:ind w:firstLine="0"/>
            <w:jc w:val="center"/>
            <w:rPr>
              <w:rFonts w:ascii="Georgia" w:eastAsia="Arial Unicode MS" w:hAnsi="Georgia" w:cs="Arial Unicode MS"/>
              <w:b/>
              <w:bCs/>
              <w:sz w:val="22"/>
              <w:szCs w:val="22"/>
              <w:lang w:val="ru-RU"/>
            </w:rPr>
          </w:pPr>
          <w:r w:rsidRPr="00A0248D">
            <w:rPr>
              <w:rFonts w:ascii="Georgia" w:eastAsia="Arial Unicode MS" w:hAnsi="Georgia" w:cs="Arial Unicode MS"/>
              <w:b/>
              <w:bCs/>
              <w:sz w:val="22"/>
              <w:szCs w:val="22"/>
              <w:lang w:val="sr-Cyrl-BA"/>
            </w:rPr>
            <w:t>РЕПУБЛИКА СРБИЈА</w:t>
          </w:r>
        </w:p>
        <w:p w14:paraId="7E3AA85B" w14:textId="77777777" w:rsidR="000C3D60" w:rsidRPr="00A0248D" w:rsidRDefault="000C3D60" w:rsidP="00DE33FD">
          <w:pPr>
            <w:pStyle w:val="BodyTextIndent"/>
            <w:ind w:firstLine="0"/>
            <w:jc w:val="center"/>
            <w:rPr>
              <w:rFonts w:ascii="Georgia" w:eastAsia="Arial Unicode MS" w:hAnsi="Georgia" w:cs="Arial Unicode MS"/>
              <w:b/>
              <w:bCs/>
              <w:sz w:val="22"/>
              <w:szCs w:val="22"/>
              <w:lang w:val="sr-Latn-CS"/>
            </w:rPr>
          </w:pPr>
          <w:r w:rsidRPr="00A0248D">
            <w:rPr>
              <w:rFonts w:ascii="Georgia" w:eastAsia="Arial Unicode MS" w:hAnsi="Georgia" w:cs="Arial Unicode MS"/>
              <w:b/>
              <w:bCs/>
              <w:sz w:val="22"/>
              <w:szCs w:val="22"/>
              <w:lang w:val="sr-Cyrl-BA"/>
            </w:rPr>
            <w:t>ЗАШТИТНИК ГРАЂАНА</w:t>
          </w:r>
        </w:p>
        <w:p w14:paraId="2B599AA1" w14:textId="02438CD0" w:rsidR="000C3D60" w:rsidRPr="007B0DBD" w:rsidRDefault="00DD0C34" w:rsidP="00DE33FD">
          <w:pPr>
            <w:pStyle w:val="BodyTextIndent"/>
            <w:ind w:firstLine="0"/>
            <w:jc w:val="center"/>
            <w:rPr>
              <w:rFonts w:ascii="Georgia" w:eastAsia="Arial Unicode MS" w:hAnsi="Georgia" w:cs="Arial Unicode MS"/>
              <w:bCs/>
              <w:sz w:val="22"/>
              <w:szCs w:val="22"/>
              <w:lang w:val="sr-Cyrl-RS"/>
            </w:rPr>
          </w:pPr>
          <w:r>
            <w:rPr>
              <w:rFonts w:ascii="Georgia" w:eastAsia="Arial Unicode MS" w:hAnsi="Georgia" w:cs="Arial Unicode MS"/>
              <w:bCs/>
              <w:sz w:val="22"/>
              <w:szCs w:val="22"/>
              <w:lang w:val="sr-Cyrl-RS"/>
            </w:rPr>
            <w:t>353-50</w:t>
          </w:r>
          <w:r w:rsidR="000C3D60">
            <w:rPr>
              <w:rFonts w:ascii="Georgia" w:eastAsia="Arial Unicode MS" w:hAnsi="Georgia" w:cs="Arial Unicode MS"/>
              <w:bCs/>
              <w:sz w:val="22"/>
              <w:szCs w:val="22"/>
              <w:lang w:val="sr-Latn-CS"/>
            </w:rPr>
            <w:t xml:space="preserve"> </w:t>
          </w:r>
          <w:r w:rsidR="000C3D60" w:rsidRPr="00A0248D">
            <w:rPr>
              <w:rFonts w:ascii="Georgia" w:eastAsia="Arial Unicode MS" w:hAnsi="Georgia" w:cs="Arial Unicode MS"/>
              <w:bCs/>
              <w:sz w:val="22"/>
              <w:szCs w:val="22"/>
            </w:rPr>
            <w:t xml:space="preserve">/ </w:t>
          </w:r>
          <w:r w:rsidR="000C3D60">
            <w:rPr>
              <w:rFonts w:ascii="Georgia" w:eastAsia="Arial Unicode MS" w:hAnsi="Georgia" w:cs="Arial Unicode MS"/>
              <w:bCs/>
              <w:sz w:val="22"/>
              <w:szCs w:val="22"/>
              <w:lang w:val="sr-Cyrl-RS"/>
            </w:rPr>
            <w:t>21</w:t>
          </w:r>
        </w:p>
        <w:p w14:paraId="278DD7CC" w14:textId="77777777" w:rsidR="000C3D60" w:rsidRPr="00A0248D" w:rsidRDefault="000C3D60" w:rsidP="00DE33FD">
          <w:pPr>
            <w:pStyle w:val="BodyTextIndent"/>
            <w:ind w:firstLine="0"/>
            <w:jc w:val="center"/>
            <w:rPr>
              <w:rFonts w:ascii="Georgia" w:eastAsia="Arial Unicode MS" w:hAnsi="Georgia" w:cs="Arial Unicode MS"/>
              <w:bCs/>
              <w:sz w:val="22"/>
              <w:szCs w:val="22"/>
              <w:lang w:val="sr-Cyrl-BA"/>
            </w:rPr>
          </w:pPr>
          <w:r w:rsidRPr="00A0248D">
            <w:rPr>
              <w:rFonts w:ascii="Georgia" w:eastAsia="Arial Unicode MS" w:hAnsi="Georgia" w:cs="Arial Unicode MS"/>
              <w:bCs/>
              <w:sz w:val="22"/>
              <w:szCs w:val="22"/>
              <w:lang w:val="sr-Cyrl-BA"/>
            </w:rPr>
            <w:t>Б е о г р а д</w:t>
          </w:r>
        </w:p>
        <w:p w14:paraId="1B0BC8CA" w14:textId="77777777" w:rsidR="000C3D60" w:rsidRPr="0094742E" w:rsidRDefault="000C3D60" w:rsidP="008A1F9C">
          <w:pPr>
            <w:pStyle w:val="BodyTextIndent"/>
            <w:ind w:firstLine="0"/>
            <w:jc w:val="center"/>
            <w:rPr>
              <w:rFonts w:ascii="Book Antiqua" w:hAnsi="Book Antiqua"/>
              <w:spacing w:val="6"/>
              <w:sz w:val="2"/>
              <w:szCs w:val="2"/>
              <w:lang w:val="sr-Latn-CS"/>
            </w:rPr>
          </w:pPr>
        </w:p>
      </w:tc>
      <w:tc>
        <w:tcPr>
          <w:tcW w:w="2520" w:type="dxa"/>
          <w:tcBorders>
            <w:bottom w:val="single" w:sz="4" w:space="0" w:color="auto"/>
          </w:tcBorders>
        </w:tcPr>
        <w:p w14:paraId="2E22A1AF" w14:textId="77777777" w:rsidR="000C3D60" w:rsidRPr="00A0248D" w:rsidRDefault="000C3D60" w:rsidP="00DE33FD">
          <w:pPr>
            <w:pStyle w:val="BodyTextIndent"/>
            <w:ind w:firstLine="0"/>
            <w:jc w:val="left"/>
            <w:rPr>
              <w:rFonts w:ascii="Book Antiqua" w:hAnsi="Book Antiqua"/>
              <w:spacing w:val="6"/>
              <w:sz w:val="22"/>
              <w:szCs w:val="22"/>
            </w:rPr>
          </w:pPr>
        </w:p>
      </w:tc>
      <w:tc>
        <w:tcPr>
          <w:tcW w:w="3240" w:type="dxa"/>
          <w:vMerge/>
          <w:tcBorders>
            <w:bottom w:val="single" w:sz="4" w:space="0" w:color="auto"/>
          </w:tcBorders>
        </w:tcPr>
        <w:p w14:paraId="01A1882D" w14:textId="77777777" w:rsidR="000C3D60" w:rsidRPr="00A0248D" w:rsidRDefault="000C3D60" w:rsidP="00DE33FD">
          <w:pPr>
            <w:pStyle w:val="BodyTextIndent"/>
            <w:ind w:firstLine="0"/>
            <w:jc w:val="left"/>
            <w:rPr>
              <w:rFonts w:ascii="Book Antiqua" w:hAnsi="Book Antiqua"/>
              <w:spacing w:val="6"/>
              <w:sz w:val="22"/>
              <w:szCs w:val="22"/>
            </w:rPr>
          </w:pPr>
        </w:p>
      </w:tc>
    </w:tr>
    <w:tr w:rsidR="000C3D60" w:rsidRPr="00A0248D" w14:paraId="393693C9" w14:textId="77777777">
      <w:tc>
        <w:tcPr>
          <w:tcW w:w="3708" w:type="dxa"/>
          <w:tcBorders>
            <w:top w:val="single" w:sz="4" w:space="0" w:color="auto"/>
          </w:tcBorders>
        </w:tcPr>
        <w:p w14:paraId="5421B221" w14:textId="77777777" w:rsidR="000C3D60" w:rsidRPr="0094742E" w:rsidRDefault="000C3D60" w:rsidP="00DE33FD">
          <w:pPr>
            <w:pStyle w:val="BodyTextIndent"/>
            <w:ind w:firstLine="0"/>
            <w:jc w:val="left"/>
            <w:rPr>
              <w:rFonts w:ascii="Georgia" w:hAnsi="Georgia"/>
              <w:sz w:val="10"/>
              <w:szCs w:val="10"/>
            </w:rPr>
          </w:pPr>
        </w:p>
        <w:p w14:paraId="2BBB72DF" w14:textId="06978B85" w:rsidR="000C3D60" w:rsidRPr="008A1F9C" w:rsidRDefault="000C3D60" w:rsidP="00DD0C34">
          <w:pPr>
            <w:pStyle w:val="BodyTextIndent"/>
            <w:ind w:firstLine="0"/>
            <w:jc w:val="left"/>
            <w:rPr>
              <w:rFonts w:ascii="Georgia" w:eastAsia="Arial Unicode MS" w:hAnsi="Georgia" w:cs="Arial Unicode MS"/>
              <w:b/>
              <w:bCs/>
              <w:sz w:val="22"/>
              <w:szCs w:val="22"/>
              <w:lang w:val="sr-Cyrl-RS"/>
            </w:rPr>
          </w:pPr>
          <w:proofErr w:type="spellStart"/>
          <w:r w:rsidRPr="00A0248D">
            <w:rPr>
              <w:rFonts w:ascii="Georgia" w:hAnsi="Georgia"/>
              <w:sz w:val="22"/>
              <w:szCs w:val="22"/>
            </w:rPr>
            <w:t>дел.бр</w:t>
          </w:r>
          <w:proofErr w:type="spellEnd"/>
          <w:r w:rsidRPr="00A0248D">
            <w:rPr>
              <w:rFonts w:ascii="Georgia" w:hAnsi="Georgia"/>
              <w:sz w:val="22"/>
              <w:szCs w:val="22"/>
            </w:rPr>
            <w:t xml:space="preserve">. </w:t>
          </w:r>
          <w:r w:rsidR="00DD0C34">
            <w:rPr>
              <w:rFonts w:ascii="Georgia" w:hAnsi="Georgia"/>
              <w:sz w:val="22"/>
              <w:szCs w:val="22"/>
              <w:lang w:val="sr-Cyrl-RS"/>
            </w:rPr>
            <w:t>29949</w:t>
          </w:r>
          <w:r w:rsidRPr="00A0248D">
            <w:rPr>
              <w:rFonts w:ascii="Georgia" w:hAnsi="Georgia"/>
              <w:sz w:val="22"/>
              <w:szCs w:val="22"/>
            </w:rPr>
            <w:t xml:space="preserve">    датум</w:t>
          </w:r>
          <w:r>
            <w:rPr>
              <w:rFonts w:ascii="Georgia" w:hAnsi="Georgia"/>
              <w:sz w:val="22"/>
              <w:szCs w:val="22"/>
              <w:lang w:val="sr-Cyrl-RS"/>
            </w:rPr>
            <w:t xml:space="preserve">  </w:t>
          </w:r>
          <w:r w:rsidR="00DD0C34">
            <w:rPr>
              <w:rFonts w:ascii="Georgia" w:hAnsi="Georgia"/>
              <w:sz w:val="22"/>
              <w:szCs w:val="22"/>
              <w:lang w:val="sr-Cyrl-RS"/>
            </w:rPr>
            <w:t xml:space="preserve">4. 11. </w:t>
          </w:r>
          <w:r w:rsidR="00413F48">
            <w:rPr>
              <w:rFonts w:ascii="Georgia" w:hAnsi="Georgia"/>
              <w:sz w:val="22"/>
              <w:szCs w:val="22"/>
              <w:lang w:val="sr-Cyrl-RS"/>
            </w:rPr>
            <w:t>2021.</w:t>
          </w:r>
        </w:p>
      </w:tc>
      <w:tc>
        <w:tcPr>
          <w:tcW w:w="2520" w:type="dxa"/>
          <w:tcBorders>
            <w:top w:val="single" w:sz="4" w:space="0" w:color="auto"/>
          </w:tcBorders>
        </w:tcPr>
        <w:p w14:paraId="51328CC2" w14:textId="77777777" w:rsidR="000C3D60" w:rsidRPr="00A0248D" w:rsidRDefault="000C3D60" w:rsidP="00DE33FD">
          <w:pPr>
            <w:pStyle w:val="BodyTextIndent"/>
            <w:ind w:firstLine="0"/>
            <w:jc w:val="left"/>
            <w:rPr>
              <w:rFonts w:ascii="Book Antiqua" w:hAnsi="Book Antiqua"/>
              <w:spacing w:val="6"/>
              <w:sz w:val="22"/>
              <w:szCs w:val="22"/>
            </w:rPr>
          </w:pPr>
        </w:p>
      </w:tc>
      <w:tc>
        <w:tcPr>
          <w:tcW w:w="3240" w:type="dxa"/>
          <w:tcBorders>
            <w:top w:val="single" w:sz="4" w:space="0" w:color="auto"/>
          </w:tcBorders>
        </w:tcPr>
        <w:p w14:paraId="1B4ECDB7" w14:textId="77777777" w:rsidR="000C3D60" w:rsidRPr="00A0248D" w:rsidRDefault="000C3D60" w:rsidP="00DE33FD">
          <w:pPr>
            <w:pStyle w:val="BodyTextIndent"/>
            <w:ind w:firstLine="0"/>
            <w:jc w:val="left"/>
            <w:rPr>
              <w:rFonts w:ascii="Book Antiqua" w:hAnsi="Book Antiqua"/>
              <w:spacing w:val="6"/>
              <w:sz w:val="22"/>
              <w:szCs w:val="22"/>
            </w:rPr>
          </w:pPr>
        </w:p>
      </w:tc>
    </w:tr>
  </w:tbl>
  <w:p w14:paraId="7DD06999" w14:textId="77777777" w:rsidR="000C3D60" w:rsidRDefault="000C3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F640DA6"/>
    <w:multiLevelType w:val="hybridMultilevel"/>
    <w:tmpl w:val="AB7E8B30"/>
    <w:lvl w:ilvl="0" w:tplc="241A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BF64CDC"/>
    <w:multiLevelType w:val="hybridMultilevel"/>
    <w:tmpl w:val="AF141FB8"/>
    <w:lvl w:ilvl="0" w:tplc="241A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D11"/>
    <w:rsid w:val="00003663"/>
    <w:rsid w:val="000276C0"/>
    <w:rsid w:val="0003603E"/>
    <w:rsid w:val="00055A68"/>
    <w:rsid w:val="00067714"/>
    <w:rsid w:val="00073D2D"/>
    <w:rsid w:val="00081244"/>
    <w:rsid w:val="00081BD9"/>
    <w:rsid w:val="00095F10"/>
    <w:rsid w:val="00097028"/>
    <w:rsid w:val="000A1D9D"/>
    <w:rsid w:val="000A55AE"/>
    <w:rsid w:val="000A5F47"/>
    <w:rsid w:val="000C05BA"/>
    <w:rsid w:val="000C1BB5"/>
    <w:rsid w:val="000C3D60"/>
    <w:rsid w:val="000C5AD7"/>
    <w:rsid w:val="000F60F0"/>
    <w:rsid w:val="00102C67"/>
    <w:rsid w:val="00103714"/>
    <w:rsid w:val="001169F6"/>
    <w:rsid w:val="00120674"/>
    <w:rsid w:val="00121DCE"/>
    <w:rsid w:val="00131990"/>
    <w:rsid w:val="00140A6A"/>
    <w:rsid w:val="0018089F"/>
    <w:rsid w:val="0018468B"/>
    <w:rsid w:val="001B04A3"/>
    <w:rsid w:val="001B388E"/>
    <w:rsid w:val="001C0B04"/>
    <w:rsid w:val="001D1A40"/>
    <w:rsid w:val="001D3F05"/>
    <w:rsid w:val="001E2E9B"/>
    <w:rsid w:val="001F2395"/>
    <w:rsid w:val="001F2EDA"/>
    <w:rsid w:val="001F6B48"/>
    <w:rsid w:val="002063BA"/>
    <w:rsid w:val="002315DE"/>
    <w:rsid w:val="002337FE"/>
    <w:rsid w:val="00234849"/>
    <w:rsid w:val="00242DE8"/>
    <w:rsid w:val="00244076"/>
    <w:rsid w:val="00251CB2"/>
    <w:rsid w:val="00261C4F"/>
    <w:rsid w:val="00266086"/>
    <w:rsid w:val="00270E56"/>
    <w:rsid w:val="00277B5C"/>
    <w:rsid w:val="00286765"/>
    <w:rsid w:val="00286A72"/>
    <w:rsid w:val="002B7F5F"/>
    <w:rsid w:val="002C2DF4"/>
    <w:rsid w:val="002D01DE"/>
    <w:rsid w:val="002D49FD"/>
    <w:rsid w:val="002E3628"/>
    <w:rsid w:val="002E6F9F"/>
    <w:rsid w:val="002F5AB8"/>
    <w:rsid w:val="002F6340"/>
    <w:rsid w:val="003118CA"/>
    <w:rsid w:val="00323155"/>
    <w:rsid w:val="0032321D"/>
    <w:rsid w:val="0035525C"/>
    <w:rsid w:val="00361572"/>
    <w:rsid w:val="0036281E"/>
    <w:rsid w:val="003B74B4"/>
    <w:rsid w:val="003C1062"/>
    <w:rsid w:val="003C675F"/>
    <w:rsid w:val="003F311E"/>
    <w:rsid w:val="00404F78"/>
    <w:rsid w:val="00412A21"/>
    <w:rsid w:val="00413F48"/>
    <w:rsid w:val="0044428D"/>
    <w:rsid w:val="00466E4C"/>
    <w:rsid w:val="00491C73"/>
    <w:rsid w:val="004A3E18"/>
    <w:rsid w:val="004B1086"/>
    <w:rsid w:val="004B31D1"/>
    <w:rsid w:val="004B6A6C"/>
    <w:rsid w:val="004E2A4E"/>
    <w:rsid w:val="004E2C21"/>
    <w:rsid w:val="004F162B"/>
    <w:rsid w:val="0050689A"/>
    <w:rsid w:val="00510C7C"/>
    <w:rsid w:val="00513353"/>
    <w:rsid w:val="005201A7"/>
    <w:rsid w:val="005262FA"/>
    <w:rsid w:val="0053158E"/>
    <w:rsid w:val="005362AC"/>
    <w:rsid w:val="005530C1"/>
    <w:rsid w:val="0055738D"/>
    <w:rsid w:val="00560FA0"/>
    <w:rsid w:val="00562194"/>
    <w:rsid w:val="00580745"/>
    <w:rsid w:val="00582E40"/>
    <w:rsid w:val="00584DEB"/>
    <w:rsid w:val="0059096E"/>
    <w:rsid w:val="00591B4C"/>
    <w:rsid w:val="00596EAE"/>
    <w:rsid w:val="005A08E1"/>
    <w:rsid w:val="005A0ECB"/>
    <w:rsid w:val="005A7D54"/>
    <w:rsid w:val="005B475F"/>
    <w:rsid w:val="005C080C"/>
    <w:rsid w:val="005C6449"/>
    <w:rsid w:val="005D32B6"/>
    <w:rsid w:val="005D3B06"/>
    <w:rsid w:val="005E2797"/>
    <w:rsid w:val="005F418E"/>
    <w:rsid w:val="005F7163"/>
    <w:rsid w:val="00611B26"/>
    <w:rsid w:val="006352EE"/>
    <w:rsid w:val="006412D2"/>
    <w:rsid w:val="00681D78"/>
    <w:rsid w:val="00682F15"/>
    <w:rsid w:val="006B0165"/>
    <w:rsid w:val="006B1D48"/>
    <w:rsid w:val="006D3A0D"/>
    <w:rsid w:val="006D5042"/>
    <w:rsid w:val="006D6273"/>
    <w:rsid w:val="006D75C3"/>
    <w:rsid w:val="006E5600"/>
    <w:rsid w:val="006E6448"/>
    <w:rsid w:val="006F7E4D"/>
    <w:rsid w:val="00704D74"/>
    <w:rsid w:val="0073500E"/>
    <w:rsid w:val="00737F16"/>
    <w:rsid w:val="00744466"/>
    <w:rsid w:val="007502D2"/>
    <w:rsid w:val="00766225"/>
    <w:rsid w:val="0077651B"/>
    <w:rsid w:val="007910C6"/>
    <w:rsid w:val="007A55E6"/>
    <w:rsid w:val="007A6E71"/>
    <w:rsid w:val="007B08D3"/>
    <w:rsid w:val="007B0DBD"/>
    <w:rsid w:val="007C25FA"/>
    <w:rsid w:val="007E57B6"/>
    <w:rsid w:val="007F4B81"/>
    <w:rsid w:val="007F7426"/>
    <w:rsid w:val="00811CFE"/>
    <w:rsid w:val="0084409F"/>
    <w:rsid w:val="00861FC0"/>
    <w:rsid w:val="00867143"/>
    <w:rsid w:val="008948BA"/>
    <w:rsid w:val="008974D4"/>
    <w:rsid w:val="008975D2"/>
    <w:rsid w:val="008A07E8"/>
    <w:rsid w:val="008A1F9C"/>
    <w:rsid w:val="008A63A4"/>
    <w:rsid w:val="008B5D73"/>
    <w:rsid w:val="008B5FE9"/>
    <w:rsid w:val="008C0E59"/>
    <w:rsid w:val="008C7196"/>
    <w:rsid w:val="008D546B"/>
    <w:rsid w:val="008E15BD"/>
    <w:rsid w:val="008E7FF4"/>
    <w:rsid w:val="00901471"/>
    <w:rsid w:val="00902900"/>
    <w:rsid w:val="00906825"/>
    <w:rsid w:val="00917AAC"/>
    <w:rsid w:val="0093499D"/>
    <w:rsid w:val="0094742E"/>
    <w:rsid w:val="0098098F"/>
    <w:rsid w:val="00986FBB"/>
    <w:rsid w:val="00993333"/>
    <w:rsid w:val="009943BC"/>
    <w:rsid w:val="009A3B0B"/>
    <w:rsid w:val="009B5640"/>
    <w:rsid w:val="009B7296"/>
    <w:rsid w:val="009C49C3"/>
    <w:rsid w:val="009D6A95"/>
    <w:rsid w:val="009E0FDD"/>
    <w:rsid w:val="009E153F"/>
    <w:rsid w:val="009E3D99"/>
    <w:rsid w:val="009F67BD"/>
    <w:rsid w:val="00A053D3"/>
    <w:rsid w:val="00A10532"/>
    <w:rsid w:val="00A16800"/>
    <w:rsid w:val="00A40F48"/>
    <w:rsid w:val="00A4116F"/>
    <w:rsid w:val="00A51608"/>
    <w:rsid w:val="00A549EE"/>
    <w:rsid w:val="00A61180"/>
    <w:rsid w:val="00A713FF"/>
    <w:rsid w:val="00A734AD"/>
    <w:rsid w:val="00A770D1"/>
    <w:rsid w:val="00A83997"/>
    <w:rsid w:val="00A8458F"/>
    <w:rsid w:val="00A93243"/>
    <w:rsid w:val="00AA62CD"/>
    <w:rsid w:val="00AC41F9"/>
    <w:rsid w:val="00AC7D9C"/>
    <w:rsid w:val="00B20D6B"/>
    <w:rsid w:val="00B45071"/>
    <w:rsid w:val="00B506AF"/>
    <w:rsid w:val="00B6763B"/>
    <w:rsid w:val="00B6789D"/>
    <w:rsid w:val="00B70462"/>
    <w:rsid w:val="00B74456"/>
    <w:rsid w:val="00B81D88"/>
    <w:rsid w:val="00B86D71"/>
    <w:rsid w:val="00BA4E7A"/>
    <w:rsid w:val="00BA6048"/>
    <w:rsid w:val="00BA7B5C"/>
    <w:rsid w:val="00BB43B4"/>
    <w:rsid w:val="00BC1051"/>
    <w:rsid w:val="00BC3B0D"/>
    <w:rsid w:val="00BC5D3A"/>
    <w:rsid w:val="00BE6FA8"/>
    <w:rsid w:val="00BE7A37"/>
    <w:rsid w:val="00BF024E"/>
    <w:rsid w:val="00BF4D38"/>
    <w:rsid w:val="00C028AF"/>
    <w:rsid w:val="00C0698C"/>
    <w:rsid w:val="00C22149"/>
    <w:rsid w:val="00C243C4"/>
    <w:rsid w:val="00C66CA3"/>
    <w:rsid w:val="00C75652"/>
    <w:rsid w:val="00C903AD"/>
    <w:rsid w:val="00C90639"/>
    <w:rsid w:val="00CA2BC0"/>
    <w:rsid w:val="00CA4A8F"/>
    <w:rsid w:val="00CB349A"/>
    <w:rsid w:val="00CB7CB6"/>
    <w:rsid w:val="00CC5E97"/>
    <w:rsid w:val="00CE388F"/>
    <w:rsid w:val="00CE60C0"/>
    <w:rsid w:val="00CF1AC0"/>
    <w:rsid w:val="00D0181F"/>
    <w:rsid w:val="00D0535B"/>
    <w:rsid w:val="00D0709E"/>
    <w:rsid w:val="00D1152F"/>
    <w:rsid w:val="00D1247A"/>
    <w:rsid w:val="00D202CD"/>
    <w:rsid w:val="00D2586D"/>
    <w:rsid w:val="00D30B9B"/>
    <w:rsid w:val="00D35EC0"/>
    <w:rsid w:val="00D40E80"/>
    <w:rsid w:val="00D728FD"/>
    <w:rsid w:val="00D80BF5"/>
    <w:rsid w:val="00D833E2"/>
    <w:rsid w:val="00D85304"/>
    <w:rsid w:val="00D95764"/>
    <w:rsid w:val="00DA201D"/>
    <w:rsid w:val="00DB33F2"/>
    <w:rsid w:val="00DD0C34"/>
    <w:rsid w:val="00DD4156"/>
    <w:rsid w:val="00DE2DD4"/>
    <w:rsid w:val="00DE33FD"/>
    <w:rsid w:val="00DF29D6"/>
    <w:rsid w:val="00E03EE8"/>
    <w:rsid w:val="00E10570"/>
    <w:rsid w:val="00E36073"/>
    <w:rsid w:val="00E46921"/>
    <w:rsid w:val="00E558A8"/>
    <w:rsid w:val="00EA2091"/>
    <w:rsid w:val="00EB7C51"/>
    <w:rsid w:val="00EC038F"/>
    <w:rsid w:val="00EC2C7F"/>
    <w:rsid w:val="00EF3016"/>
    <w:rsid w:val="00F07EDB"/>
    <w:rsid w:val="00F265D2"/>
    <w:rsid w:val="00F47B55"/>
    <w:rsid w:val="00F53009"/>
    <w:rsid w:val="00F530CE"/>
    <w:rsid w:val="00F63349"/>
    <w:rsid w:val="00F66353"/>
    <w:rsid w:val="00F74B3E"/>
    <w:rsid w:val="00F7579A"/>
    <w:rsid w:val="00F81D37"/>
    <w:rsid w:val="00F82B0B"/>
    <w:rsid w:val="00F90513"/>
    <w:rsid w:val="00FB4D11"/>
    <w:rsid w:val="00FD2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175783"/>
  <w15:chartTrackingRefBased/>
  <w15:docId w15:val="{95AA1CA0-E86D-42D3-B595-B15050752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uiPriority="99"/>
    <w:lsdException w:name="caption" w:semiHidden="1" w:unhideWhenUsed="1" w:qFormat="1"/>
    <w:lsdException w:name="footnote reference"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30CE"/>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paragraph" w:styleId="BodyTextIndent">
    <w:name w:val="Body Text Indent"/>
    <w:basedOn w:val="Normal"/>
    <w:rsid w:val="00901471"/>
    <w:pPr>
      <w:ind w:firstLine="720"/>
      <w:jc w:val="both"/>
    </w:pPr>
    <w:rPr>
      <w:rFonts w:ascii="Verdana" w:hAnsi="Verdana"/>
      <w:lang w:val="sr-Cyrl-CS"/>
    </w:r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paragraph" w:customStyle="1" w:styleId="CharCharChar2Char">
    <w:name w:val="Char Char Char2 Char"/>
    <w:basedOn w:val="NormalBookAntiqua"/>
    <w:link w:val="CharCharChar2CharChar"/>
    <w:rsid w:val="00FD2B5D"/>
  </w:style>
  <w:style w:type="character" w:styleId="Hyperlink">
    <w:name w:val="Hyperlink"/>
    <w:uiPriority w:val="99"/>
    <w:rsid w:val="0055738D"/>
    <w:rPr>
      <w:color w:val="0000FF"/>
      <w:u w:val="single"/>
    </w:rPr>
  </w:style>
  <w:style w:type="paragraph" w:customStyle="1" w:styleId="CharCharChar2Char0">
    <w:name w:val="Char Char Char2 Char"/>
    <w:basedOn w:val="Normal"/>
    <w:rsid w:val="0018468B"/>
    <w:pPr>
      <w:spacing w:after="160" w:line="240" w:lineRule="exact"/>
    </w:pPr>
    <w:rPr>
      <w:rFonts w:ascii="Tahoma" w:hAnsi="Tahoma"/>
      <w:sz w:val="20"/>
      <w:szCs w:val="20"/>
      <w:lang w:val="en-US"/>
    </w:rPr>
  </w:style>
  <w:style w:type="table" w:styleId="TableGrid">
    <w:name w:val="Table Grid"/>
    <w:basedOn w:val="TableNormal"/>
    <w:rsid w:val="001846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4742E"/>
    <w:rPr>
      <w:rFonts w:ascii="Tahoma" w:hAnsi="Tahoma" w:cs="Tahoma"/>
      <w:sz w:val="16"/>
      <w:szCs w:val="16"/>
    </w:rPr>
  </w:style>
  <w:style w:type="paragraph" w:customStyle="1" w:styleId="Normal1">
    <w:name w:val="Normal1"/>
    <w:basedOn w:val="Normal"/>
    <w:rsid w:val="007C25FA"/>
    <w:pPr>
      <w:spacing w:before="100" w:beforeAutospacing="1" w:after="100" w:afterAutospacing="1"/>
    </w:pPr>
    <w:rPr>
      <w:rFonts w:ascii="Arial" w:hAnsi="Arial" w:cs="Arial"/>
      <w:sz w:val="22"/>
      <w:szCs w:val="22"/>
      <w:lang w:val="en-US"/>
    </w:rPr>
  </w:style>
  <w:style w:type="character" w:styleId="Strong">
    <w:name w:val="Strong"/>
    <w:qFormat/>
    <w:rsid w:val="007C25FA"/>
    <w:rPr>
      <w:b/>
      <w:bCs/>
    </w:rPr>
  </w:style>
  <w:style w:type="character" w:customStyle="1" w:styleId="CharCharChar2CharChar">
    <w:name w:val="Char Char Char2 Char Char"/>
    <w:link w:val="CharCharChar2Char"/>
    <w:locked/>
    <w:rsid w:val="007C25FA"/>
    <w:rPr>
      <w:sz w:val="24"/>
      <w:szCs w:val="24"/>
      <w:lang w:val="en-GB"/>
    </w:rPr>
  </w:style>
  <w:style w:type="paragraph" w:styleId="ListParagraph">
    <w:name w:val="List Paragraph"/>
    <w:basedOn w:val="Normal"/>
    <w:uiPriority w:val="34"/>
    <w:qFormat/>
    <w:rsid w:val="00FB4D11"/>
    <w:pPr>
      <w:ind w:left="720"/>
    </w:pPr>
  </w:style>
  <w:style w:type="paragraph" w:styleId="FootnoteText">
    <w:name w:val="footnote text"/>
    <w:aliases w:val="Footnote Text Char Char Char,Footnote Text Char Char,Footnote Text Char1,single space Char,ft Char,Footnote Text Char Char Char Char Char Char Char Char,Footnote Text Char Char Char Char1 Char,fn,Fußnote,ft Char Char Char,f"/>
    <w:basedOn w:val="Normal"/>
    <w:link w:val="FootnoteTextChar"/>
    <w:unhideWhenUsed/>
    <w:qFormat/>
    <w:rsid w:val="00B506AF"/>
    <w:rPr>
      <w:rFonts w:ascii="Calibri" w:hAnsi="Calibri"/>
      <w:sz w:val="20"/>
      <w:szCs w:val="20"/>
      <w:lang w:val="en-US"/>
    </w:rPr>
  </w:style>
  <w:style w:type="character" w:customStyle="1" w:styleId="FootnoteTextChar">
    <w:name w:val="Footnote Text Char"/>
    <w:aliases w:val="Footnote Text Char Char Char Char,Footnote Text Char Char Char2,Footnote Text Char1 Char,single space Char Char1,ft Char Char,Footnote Text Char Char Char Char Char Char Char Char Char,Footnote Text Char Char Char Char1 Char Char"/>
    <w:basedOn w:val="DefaultParagraphFont"/>
    <w:link w:val="FootnoteText"/>
    <w:rsid w:val="00B506AF"/>
    <w:rPr>
      <w:rFonts w:ascii="Calibri" w:hAnsi="Calibri"/>
    </w:rPr>
  </w:style>
  <w:style w:type="character" w:styleId="FootnoteReference">
    <w:name w:val="footnote reference"/>
    <w:aliases w:val="single space,ft,Voetnoottekst Maarten,single space Char1,Footnote Text Char Char Char1,single space Char Char,ft Char Char1,ft Char1,footnote text Char,Testo nota a piè di pagina Carattere Char,ftref,4_G,BVI fnr,ftref Char1 Char"/>
    <w:link w:val="ftrefChar1"/>
    <w:unhideWhenUsed/>
    <w:qFormat/>
    <w:rsid w:val="00B506AF"/>
    <w:rPr>
      <w:vertAlign w:val="superscript"/>
    </w:rPr>
  </w:style>
  <w:style w:type="paragraph" w:customStyle="1" w:styleId="sa27e73c3">
    <w:name w:val="sa27e73c3"/>
    <w:basedOn w:val="Normal"/>
    <w:rsid w:val="00A40F48"/>
    <w:pPr>
      <w:spacing w:before="100" w:beforeAutospacing="1" w:after="100" w:afterAutospacing="1"/>
    </w:pPr>
    <w:rPr>
      <w:lang w:val="en-US"/>
    </w:rPr>
  </w:style>
  <w:style w:type="character" w:customStyle="1" w:styleId="s17a33bb7">
    <w:name w:val="s17a33bb7"/>
    <w:basedOn w:val="DefaultParagraphFont"/>
    <w:rsid w:val="00A40F48"/>
  </w:style>
  <w:style w:type="paragraph" w:customStyle="1" w:styleId="s30eec3f8">
    <w:name w:val="s30eec3f8"/>
    <w:basedOn w:val="Normal"/>
    <w:rsid w:val="00A40F48"/>
    <w:pPr>
      <w:spacing w:before="100" w:beforeAutospacing="1" w:after="100" w:afterAutospacing="1"/>
    </w:pPr>
    <w:rPr>
      <w:lang w:val="en-US"/>
    </w:rPr>
  </w:style>
  <w:style w:type="character" w:customStyle="1" w:styleId="sb8d990e2">
    <w:name w:val="sb8d990e2"/>
    <w:basedOn w:val="DefaultParagraphFont"/>
    <w:rsid w:val="00A40F48"/>
  </w:style>
  <w:style w:type="character" w:customStyle="1" w:styleId="s6b621b36">
    <w:name w:val="s6b621b36"/>
    <w:basedOn w:val="DefaultParagraphFont"/>
    <w:rsid w:val="00A40F48"/>
  </w:style>
  <w:style w:type="character" w:styleId="CommentReference">
    <w:name w:val="annotation reference"/>
    <w:uiPriority w:val="99"/>
    <w:unhideWhenUsed/>
    <w:qFormat/>
    <w:rsid w:val="00A10532"/>
    <w:rPr>
      <w:sz w:val="16"/>
      <w:szCs w:val="16"/>
    </w:rPr>
  </w:style>
  <w:style w:type="paragraph" w:styleId="CommentText">
    <w:name w:val="annotation text"/>
    <w:basedOn w:val="Normal"/>
    <w:link w:val="CommentTextChar"/>
    <w:uiPriority w:val="99"/>
    <w:rsid w:val="00D30B9B"/>
    <w:rPr>
      <w:sz w:val="20"/>
      <w:szCs w:val="20"/>
    </w:rPr>
  </w:style>
  <w:style w:type="character" w:customStyle="1" w:styleId="CommentTextChar">
    <w:name w:val="Comment Text Char"/>
    <w:basedOn w:val="DefaultParagraphFont"/>
    <w:link w:val="CommentText"/>
    <w:uiPriority w:val="99"/>
    <w:rsid w:val="00D30B9B"/>
    <w:rPr>
      <w:lang w:val="en-GB"/>
    </w:rPr>
  </w:style>
  <w:style w:type="paragraph" w:styleId="CommentSubject">
    <w:name w:val="annotation subject"/>
    <w:basedOn w:val="CommentText"/>
    <w:next w:val="CommentText"/>
    <w:link w:val="CommentSubjectChar"/>
    <w:rsid w:val="00D30B9B"/>
    <w:rPr>
      <w:b/>
      <w:bCs/>
    </w:rPr>
  </w:style>
  <w:style w:type="character" w:customStyle="1" w:styleId="CommentSubjectChar">
    <w:name w:val="Comment Subject Char"/>
    <w:basedOn w:val="CommentTextChar"/>
    <w:link w:val="CommentSubject"/>
    <w:rsid w:val="00D30B9B"/>
    <w:rPr>
      <w:b/>
      <w:bCs/>
      <w:lang w:val="en-GB"/>
    </w:rPr>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uiPriority w:val="99"/>
    <w:rsid w:val="001B388E"/>
    <w:pPr>
      <w:spacing w:after="160" w:line="240" w:lineRule="exact"/>
    </w:pPr>
    <w:rPr>
      <w:sz w:val="20"/>
      <w:szCs w:val="20"/>
      <w:vertAlign w:val="superscript"/>
      <w:lang w:val="en-US"/>
    </w:rPr>
  </w:style>
  <w:style w:type="paragraph" w:customStyle="1" w:styleId="BodyAA">
    <w:name w:val="Body A A"/>
    <w:rsid w:val="00EA2091"/>
    <w:pPr>
      <w:pBdr>
        <w:top w:val="nil"/>
        <w:left w:val="nil"/>
        <w:bottom w:val="nil"/>
        <w:right w:val="nil"/>
        <w:between w:val="nil"/>
        <w:bar w:val="nil"/>
      </w:pBdr>
    </w:pPr>
    <w:rPr>
      <w:color w:val="000000"/>
      <w:sz w:val="24"/>
      <w:szCs w:val="24"/>
      <w:u w:color="000000"/>
      <w:bdr w:val="nil"/>
      <w:lang w:eastAsia="sr-Latn-RS"/>
      <w14:textOutline w14:w="12700" w14:cap="flat" w14:cmpd="sng" w14:algn="ctr">
        <w14:noFill/>
        <w14:prstDash w14:val="solid"/>
        <w14:miter w14:lim="400000"/>
      </w14:textOutline>
    </w:rPr>
  </w:style>
  <w:style w:type="paragraph" w:customStyle="1" w:styleId="Default">
    <w:name w:val="Default"/>
    <w:rsid w:val="00095F10"/>
    <w:pPr>
      <w:autoSpaceDE w:val="0"/>
      <w:autoSpaceDN w:val="0"/>
      <w:adjustRightInd w:val="0"/>
    </w:pPr>
    <w:rPr>
      <w:rFonts w:ascii="Resavska BG Sans" w:eastAsiaTheme="minorHAnsi" w:hAnsi="Resavska BG Sans" w:cs="Resavska BG Sans"/>
      <w:color w:val="000000"/>
      <w:sz w:val="24"/>
      <w:szCs w:val="24"/>
    </w:rPr>
  </w:style>
  <w:style w:type="paragraph" w:customStyle="1" w:styleId="Pa21">
    <w:name w:val="Pa21"/>
    <w:basedOn w:val="Default"/>
    <w:next w:val="Default"/>
    <w:uiPriority w:val="99"/>
    <w:rsid w:val="000C3D60"/>
    <w:pPr>
      <w:spacing w:line="225" w:lineRule="atLeast"/>
    </w:pPr>
    <w:rPr>
      <w:rFonts w:cstheme="minorBidi"/>
      <w:color w:val="auto"/>
    </w:rPr>
  </w:style>
  <w:style w:type="character" w:styleId="FollowedHyperlink">
    <w:name w:val="FollowedHyperlink"/>
    <w:basedOn w:val="DefaultParagraphFont"/>
    <w:rsid w:val="009E153F"/>
    <w:rPr>
      <w:color w:val="954F72" w:themeColor="followedHyperlink"/>
      <w:u w:val="single"/>
    </w:rPr>
  </w:style>
  <w:style w:type="paragraph" w:customStyle="1" w:styleId="ftrefChar">
    <w:name w:val="ftref Char"/>
    <w:aliases w:val=" BVI fnr Char,BVI fnr Char, BVI fnr Car Car Char,BVI fnr Car Char, BVI fnr Car Car Car Car Char, BVI fnr, BVI fnr Car Car,BVI fnr Car, BVI fnr Car Car Car Car, BVI fnr Car Car Car Car Char Char Char,BVI fnr Car Car Char,16 Point"/>
    <w:basedOn w:val="Normal"/>
    <w:uiPriority w:val="99"/>
    <w:rsid w:val="00F90513"/>
    <w:pPr>
      <w:spacing w:after="160" w:line="240" w:lineRule="exact"/>
    </w:pPr>
    <w:rPr>
      <w:rFonts w:asciiTheme="minorHAnsi" w:eastAsiaTheme="minorHAnsi" w:hAnsiTheme="minorHAnsi" w:cstheme="minorBidi"/>
      <w:sz w:val="22"/>
      <w:szCs w:val="22"/>
      <w:vertAlign w:val="superscript"/>
      <w:lang w:val="en-US"/>
    </w:rPr>
  </w:style>
  <w:style w:type="character" w:customStyle="1" w:styleId="A7">
    <w:name w:val="A7"/>
    <w:uiPriority w:val="99"/>
    <w:rsid w:val="002B7F5F"/>
    <w:rPr>
      <w:rFonts w:cs="Book Antiqua"/>
      <w:color w:val="000000"/>
      <w:sz w:val="13"/>
      <w:szCs w:val="13"/>
    </w:rPr>
  </w:style>
  <w:style w:type="paragraph" w:customStyle="1" w:styleId="Normal2">
    <w:name w:val="Normal2"/>
    <w:basedOn w:val="Normal"/>
    <w:rsid w:val="009C49C3"/>
    <w:pPr>
      <w:spacing w:before="100" w:beforeAutospacing="1" w:after="100" w:afterAutospacing="1"/>
    </w:pPr>
    <w:rPr>
      <w:rFonts w:ascii="Arial" w:hAnsi="Arial" w:cs="Arial"/>
      <w:sz w:val="22"/>
      <w:szCs w:val="22"/>
      <w:lang w:val="en-US"/>
    </w:rPr>
  </w:style>
  <w:style w:type="paragraph" w:customStyle="1" w:styleId="wyq100---naslov-grupe-clanova-kurziv">
    <w:name w:val="wyq100---naslov-grupe-clanova-kurziv"/>
    <w:basedOn w:val="Normal"/>
    <w:rsid w:val="000F60F0"/>
    <w:pPr>
      <w:spacing w:before="240" w:after="240"/>
      <w:jc w:val="center"/>
    </w:pPr>
    <w:rPr>
      <w:rFonts w:ascii="Arial" w:hAnsi="Arial" w:cs="Arial"/>
      <w:b/>
      <w:bCs/>
      <w:i/>
      <w:i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81112">
      <w:bodyDiv w:val="1"/>
      <w:marLeft w:val="0"/>
      <w:marRight w:val="0"/>
      <w:marTop w:val="0"/>
      <w:marBottom w:val="0"/>
      <w:divBdr>
        <w:top w:val="none" w:sz="0" w:space="0" w:color="auto"/>
        <w:left w:val="none" w:sz="0" w:space="0" w:color="auto"/>
        <w:bottom w:val="none" w:sz="0" w:space="0" w:color="auto"/>
        <w:right w:val="none" w:sz="0" w:space="0" w:color="auto"/>
      </w:divBdr>
      <w:divsChild>
        <w:div w:id="1657880664">
          <w:marLeft w:val="0"/>
          <w:marRight w:val="0"/>
          <w:marTop w:val="0"/>
          <w:marBottom w:val="0"/>
          <w:divBdr>
            <w:top w:val="none" w:sz="0" w:space="0" w:color="auto"/>
            <w:left w:val="none" w:sz="0" w:space="0" w:color="auto"/>
            <w:bottom w:val="none" w:sz="0" w:space="0" w:color="auto"/>
            <w:right w:val="none" w:sz="0" w:space="0" w:color="auto"/>
          </w:divBdr>
          <w:divsChild>
            <w:div w:id="834808400">
              <w:marLeft w:val="0"/>
              <w:marRight w:val="0"/>
              <w:marTop w:val="0"/>
              <w:marBottom w:val="0"/>
              <w:divBdr>
                <w:top w:val="none" w:sz="0" w:space="0" w:color="auto"/>
                <w:left w:val="none" w:sz="0" w:space="0" w:color="auto"/>
                <w:bottom w:val="none" w:sz="0" w:space="0" w:color="auto"/>
                <w:right w:val="none" w:sz="0" w:space="0" w:color="auto"/>
              </w:divBdr>
              <w:divsChild>
                <w:div w:id="177277173">
                  <w:marLeft w:val="-225"/>
                  <w:marRight w:val="-225"/>
                  <w:marTop w:val="0"/>
                  <w:marBottom w:val="0"/>
                  <w:divBdr>
                    <w:top w:val="none" w:sz="0" w:space="0" w:color="auto"/>
                    <w:left w:val="none" w:sz="0" w:space="0" w:color="auto"/>
                    <w:bottom w:val="none" w:sz="0" w:space="0" w:color="auto"/>
                    <w:right w:val="none" w:sz="0" w:space="0" w:color="auto"/>
                  </w:divBdr>
                  <w:divsChild>
                    <w:div w:id="1958103899">
                      <w:marLeft w:val="0"/>
                      <w:marRight w:val="0"/>
                      <w:marTop w:val="150"/>
                      <w:marBottom w:val="0"/>
                      <w:divBdr>
                        <w:top w:val="single" w:sz="6" w:space="13" w:color="EEEEEE"/>
                        <w:left w:val="single" w:sz="6" w:space="0" w:color="EEEEEE"/>
                        <w:bottom w:val="single" w:sz="6" w:space="13" w:color="EEEEEE"/>
                        <w:right w:val="single" w:sz="6" w:space="0" w:color="EEEEEE"/>
                      </w:divBdr>
                      <w:divsChild>
                        <w:div w:id="1197885879">
                          <w:marLeft w:val="0"/>
                          <w:marRight w:val="0"/>
                          <w:marTop w:val="0"/>
                          <w:marBottom w:val="300"/>
                          <w:divBdr>
                            <w:top w:val="none" w:sz="0" w:space="0" w:color="auto"/>
                            <w:left w:val="none" w:sz="0" w:space="0" w:color="auto"/>
                            <w:bottom w:val="single" w:sz="6" w:space="15" w:color="EEEEEE"/>
                            <w:right w:val="none" w:sz="0" w:space="0" w:color="auto"/>
                          </w:divBdr>
                        </w:div>
                        <w:div w:id="28331342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588008806">
      <w:bodyDiv w:val="1"/>
      <w:marLeft w:val="0"/>
      <w:marRight w:val="0"/>
      <w:marTop w:val="0"/>
      <w:marBottom w:val="0"/>
      <w:divBdr>
        <w:top w:val="none" w:sz="0" w:space="0" w:color="auto"/>
        <w:left w:val="none" w:sz="0" w:space="0" w:color="auto"/>
        <w:bottom w:val="none" w:sz="0" w:space="0" w:color="auto"/>
        <w:right w:val="none" w:sz="0" w:space="0" w:color="auto"/>
      </w:divBdr>
    </w:div>
    <w:div w:id="806707488">
      <w:bodyDiv w:val="1"/>
      <w:marLeft w:val="0"/>
      <w:marRight w:val="0"/>
      <w:marTop w:val="0"/>
      <w:marBottom w:val="0"/>
      <w:divBdr>
        <w:top w:val="none" w:sz="0" w:space="0" w:color="auto"/>
        <w:left w:val="none" w:sz="0" w:space="0" w:color="auto"/>
        <w:bottom w:val="none" w:sz="0" w:space="0" w:color="auto"/>
        <w:right w:val="none" w:sz="0" w:space="0" w:color="auto"/>
      </w:divBdr>
    </w:div>
    <w:div w:id="913931393">
      <w:bodyDiv w:val="1"/>
      <w:marLeft w:val="0"/>
      <w:marRight w:val="0"/>
      <w:marTop w:val="0"/>
      <w:marBottom w:val="0"/>
      <w:divBdr>
        <w:top w:val="none" w:sz="0" w:space="0" w:color="auto"/>
        <w:left w:val="none" w:sz="0" w:space="0" w:color="auto"/>
        <w:bottom w:val="none" w:sz="0" w:space="0" w:color="auto"/>
        <w:right w:val="none" w:sz="0" w:space="0" w:color="auto"/>
      </w:divBdr>
      <w:divsChild>
        <w:div w:id="1651787395">
          <w:marLeft w:val="0"/>
          <w:marRight w:val="0"/>
          <w:marTop w:val="0"/>
          <w:marBottom w:val="0"/>
          <w:divBdr>
            <w:top w:val="none" w:sz="0" w:space="0" w:color="auto"/>
            <w:left w:val="none" w:sz="0" w:space="0" w:color="auto"/>
            <w:bottom w:val="none" w:sz="0" w:space="0" w:color="auto"/>
            <w:right w:val="none" w:sz="0" w:space="0" w:color="auto"/>
          </w:divBdr>
          <w:divsChild>
            <w:div w:id="520510877">
              <w:marLeft w:val="0"/>
              <w:marRight w:val="0"/>
              <w:marTop w:val="0"/>
              <w:marBottom w:val="0"/>
              <w:divBdr>
                <w:top w:val="none" w:sz="0" w:space="0" w:color="auto"/>
                <w:left w:val="none" w:sz="0" w:space="0" w:color="auto"/>
                <w:bottom w:val="none" w:sz="0" w:space="0" w:color="auto"/>
                <w:right w:val="none" w:sz="0" w:space="0" w:color="auto"/>
              </w:divBdr>
              <w:divsChild>
                <w:div w:id="174419102">
                  <w:marLeft w:val="-225"/>
                  <w:marRight w:val="-225"/>
                  <w:marTop w:val="0"/>
                  <w:marBottom w:val="0"/>
                  <w:divBdr>
                    <w:top w:val="none" w:sz="0" w:space="0" w:color="auto"/>
                    <w:left w:val="none" w:sz="0" w:space="0" w:color="auto"/>
                    <w:bottom w:val="none" w:sz="0" w:space="0" w:color="auto"/>
                    <w:right w:val="none" w:sz="0" w:space="0" w:color="auto"/>
                  </w:divBdr>
                  <w:divsChild>
                    <w:div w:id="372268075">
                      <w:marLeft w:val="0"/>
                      <w:marRight w:val="0"/>
                      <w:marTop w:val="150"/>
                      <w:marBottom w:val="0"/>
                      <w:divBdr>
                        <w:top w:val="single" w:sz="6" w:space="13" w:color="EEEEEE"/>
                        <w:left w:val="single" w:sz="6" w:space="0" w:color="EEEEEE"/>
                        <w:bottom w:val="single" w:sz="6" w:space="13" w:color="EEEEEE"/>
                        <w:right w:val="single" w:sz="6" w:space="0" w:color="EEEEEE"/>
                      </w:divBdr>
                      <w:divsChild>
                        <w:div w:id="170798276">
                          <w:marLeft w:val="0"/>
                          <w:marRight w:val="0"/>
                          <w:marTop w:val="0"/>
                          <w:marBottom w:val="300"/>
                          <w:divBdr>
                            <w:top w:val="none" w:sz="0" w:space="0" w:color="auto"/>
                            <w:left w:val="none" w:sz="0" w:space="0" w:color="auto"/>
                            <w:bottom w:val="single" w:sz="6" w:space="15" w:color="EEEEEE"/>
                            <w:right w:val="none" w:sz="0" w:space="0" w:color="auto"/>
                          </w:divBdr>
                        </w:div>
                        <w:div w:id="2020698734">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 w:id="936016597">
      <w:bodyDiv w:val="1"/>
      <w:marLeft w:val="0"/>
      <w:marRight w:val="0"/>
      <w:marTop w:val="0"/>
      <w:marBottom w:val="0"/>
      <w:divBdr>
        <w:top w:val="none" w:sz="0" w:space="0" w:color="auto"/>
        <w:left w:val="none" w:sz="0" w:space="0" w:color="auto"/>
        <w:bottom w:val="none" w:sz="0" w:space="0" w:color="auto"/>
        <w:right w:val="none" w:sz="0" w:space="0" w:color="auto"/>
      </w:divBdr>
    </w:div>
    <w:div w:id="1280911548">
      <w:bodyDiv w:val="1"/>
      <w:marLeft w:val="0"/>
      <w:marRight w:val="0"/>
      <w:marTop w:val="0"/>
      <w:marBottom w:val="0"/>
      <w:divBdr>
        <w:top w:val="none" w:sz="0" w:space="0" w:color="auto"/>
        <w:left w:val="none" w:sz="0" w:space="0" w:color="auto"/>
        <w:bottom w:val="none" w:sz="0" w:space="0" w:color="auto"/>
        <w:right w:val="none" w:sz="0" w:space="0" w:color="auto"/>
      </w:divBdr>
    </w:div>
    <w:div w:id="1921017031">
      <w:bodyDiv w:val="1"/>
      <w:marLeft w:val="0"/>
      <w:marRight w:val="0"/>
      <w:marTop w:val="0"/>
      <w:marBottom w:val="0"/>
      <w:divBdr>
        <w:top w:val="none" w:sz="0" w:space="0" w:color="auto"/>
        <w:left w:val="none" w:sz="0" w:space="0" w:color="auto"/>
        <w:bottom w:val="none" w:sz="0" w:space="0" w:color="auto"/>
        <w:right w:val="none" w:sz="0" w:space="0" w:color="auto"/>
      </w:divBdr>
    </w:div>
    <w:div w:id="193084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raganap\Desktop\NOVI%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ECFB3-E26A-4428-81CD-ED711077A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NOVI TEMPLATE</Template>
  <TotalTime>2</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Dragana Petković</dc:creator>
  <cp:keywords/>
  <dc:description/>
  <cp:lastModifiedBy>Ivana Cvetković Lađević</cp:lastModifiedBy>
  <cp:revision>2</cp:revision>
  <cp:lastPrinted>2021-08-12T10:17:00Z</cp:lastPrinted>
  <dcterms:created xsi:type="dcterms:W3CDTF">2021-12-13T09:39:00Z</dcterms:created>
  <dcterms:modified xsi:type="dcterms:W3CDTF">2021-12-13T09:39:00Z</dcterms:modified>
</cp:coreProperties>
</file>